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E3B" w:rsidRPr="00E23E3B" w:rsidRDefault="00E23E3B" w:rsidP="00E23E3B">
      <w:pPr>
        <w:tabs>
          <w:tab w:val="left" w:pos="270"/>
        </w:tabs>
        <w:spacing w:after="240" w:line="240" w:lineRule="auto"/>
        <w:jc w:val="center"/>
        <w:rPr>
          <w:rFonts w:asciiTheme="minorHAnsi" w:hAnsiTheme="minorHAnsi" w:cs="Arial"/>
          <w:b/>
          <w:sz w:val="24"/>
          <w:szCs w:val="24"/>
        </w:rPr>
      </w:pPr>
      <w:r w:rsidRPr="00E23E3B">
        <w:rPr>
          <w:rFonts w:asciiTheme="minorHAnsi" w:hAnsiTheme="minorHAnsi" w:cs="Arial"/>
          <w:b/>
          <w:sz w:val="24"/>
          <w:szCs w:val="24"/>
        </w:rPr>
        <w:t>LETTRE AUX PARENTS ET AUX MEMBRES DU PERSONNEL</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E23E3B" w:rsidRPr="00E23E3B" w:rsidTr="00E23E3B">
        <w:trPr>
          <w:trHeight w:val="1412"/>
          <w:jc w:val="center"/>
        </w:trPr>
        <w:tc>
          <w:tcPr>
            <w:tcW w:w="9180" w:type="dxa"/>
          </w:tcPr>
          <w:p w:rsidR="00E23E3B" w:rsidRPr="00E23E3B" w:rsidRDefault="00E23E3B" w:rsidP="00E23E3B">
            <w:pPr>
              <w:tabs>
                <w:tab w:val="left" w:pos="270"/>
              </w:tabs>
              <w:spacing w:before="120" w:after="0" w:line="240" w:lineRule="auto"/>
              <w:jc w:val="center"/>
              <w:rPr>
                <w:rFonts w:asciiTheme="minorHAnsi" w:hAnsiTheme="minorHAnsi" w:cs="Arial"/>
                <w:b/>
                <w:sz w:val="24"/>
                <w:szCs w:val="24"/>
              </w:rPr>
            </w:pPr>
            <w:r w:rsidRPr="00E23E3B">
              <w:rPr>
                <w:rFonts w:asciiTheme="minorHAnsi" w:hAnsiTheme="minorHAnsi" w:cs="Arial"/>
                <w:b/>
                <w:sz w:val="24"/>
                <w:szCs w:val="24"/>
              </w:rPr>
              <w:t>Concernant les lettres aux parents et aux membres du personnel :</w:t>
            </w:r>
          </w:p>
          <w:p w:rsidR="00E23E3B" w:rsidRPr="00E23E3B" w:rsidRDefault="00E23E3B" w:rsidP="00E23E3B">
            <w:pPr>
              <w:pStyle w:val="Paragraphedeliste"/>
              <w:numPr>
                <w:ilvl w:val="0"/>
                <w:numId w:val="1"/>
              </w:numPr>
              <w:tabs>
                <w:tab w:val="left" w:pos="432"/>
              </w:tabs>
              <w:spacing w:before="120" w:after="0" w:line="240" w:lineRule="auto"/>
              <w:ind w:left="432" w:hanging="270"/>
              <w:jc w:val="both"/>
              <w:rPr>
                <w:rFonts w:asciiTheme="minorHAnsi" w:hAnsiTheme="minorHAnsi" w:cs="Arial"/>
                <w:b/>
                <w:sz w:val="24"/>
                <w:szCs w:val="24"/>
              </w:rPr>
            </w:pPr>
            <w:r w:rsidRPr="00E23E3B">
              <w:rPr>
                <w:rFonts w:asciiTheme="minorHAnsi" w:hAnsiTheme="minorHAnsi" w:cs="Arial"/>
                <w:sz w:val="24"/>
                <w:szCs w:val="24"/>
              </w:rPr>
              <w:t>Aucune lettre ne devrait être envoyée si le diagnostic n’a pas été confirmé par un test de laboratoire.</w:t>
            </w:r>
          </w:p>
          <w:p w:rsidR="00E23E3B" w:rsidRPr="00E23E3B" w:rsidRDefault="00E23E3B" w:rsidP="00E23E3B">
            <w:pPr>
              <w:pStyle w:val="Paragraphedeliste"/>
              <w:numPr>
                <w:ilvl w:val="0"/>
                <w:numId w:val="1"/>
              </w:numPr>
              <w:tabs>
                <w:tab w:val="left" w:pos="432"/>
              </w:tabs>
              <w:spacing w:before="80" w:after="0" w:line="240" w:lineRule="auto"/>
              <w:ind w:left="432" w:hanging="274"/>
              <w:contextualSpacing w:val="0"/>
              <w:jc w:val="both"/>
              <w:rPr>
                <w:rFonts w:asciiTheme="minorHAnsi" w:hAnsiTheme="minorHAnsi" w:cs="Arial"/>
                <w:b/>
                <w:sz w:val="24"/>
                <w:szCs w:val="24"/>
              </w:rPr>
            </w:pPr>
            <w:r w:rsidRPr="00E23E3B">
              <w:rPr>
                <w:rFonts w:asciiTheme="minorHAnsi" w:hAnsiTheme="minorHAnsi" w:cs="Arial"/>
                <w:sz w:val="24"/>
                <w:szCs w:val="24"/>
              </w:rPr>
              <w:t xml:space="preserve">Les MADO doivent toujours être signalées à la </w:t>
            </w:r>
            <w:proofErr w:type="spellStart"/>
            <w:r w:rsidRPr="00E23E3B">
              <w:rPr>
                <w:rFonts w:asciiTheme="minorHAnsi" w:hAnsiTheme="minorHAnsi" w:cs="Arial"/>
                <w:sz w:val="24"/>
                <w:szCs w:val="24"/>
              </w:rPr>
              <w:t>DSPublique</w:t>
            </w:r>
            <w:proofErr w:type="spellEnd"/>
            <w:r w:rsidRPr="00E23E3B">
              <w:rPr>
                <w:rFonts w:asciiTheme="minorHAnsi" w:hAnsiTheme="minorHAnsi" w:cs="Arial"/>
                <w:sz w:val="24"/>
                <w:szCs w:val="24"/>
              </w:rPr>
              <w:t xml:space="preserve"> afin qu’elle valide la démarche.</w:t>
            </w:r>
          </w:p>
          <w:p w:rsidR="00E23E3B" w:rsidRPr="00E23E3B" w:rsidRDefault="00E23E3B" w:rsidP="00E23E3B">
            <w:pPr>
              <w:pStyle w:val="Paragraphedeliste"/>
              <w:numPr>
                <w:ilvl w:val="0"/>
                <w:numId w:val="1"/>
              </w:numPr>
              <w:tabs>
                <w:tab w:val="left" w:pos="432"/>
              </w:tabs>
              <w:spacing w:before="80" w:after="120" w:line="240" w:lineRule="auto"/>
              <w:ind w:left="432" w:hanging="270"/>
              <w:contextualSpacing w:val="0"/>
              <w:jc w:val="both"/>
              <w:rPr>
                <w:rFonts w:asciiTheme="minorHAnsi" w:hAnsiTheme="minorHAnsi" w:cs="Arial"/>
                <w:b/>
                <w:sz w:val="24"/>
                <w:szCs w:val="24"/>
              </w:rPr>
            </w:pPr>
            <w:r w:rsidRPr="00E23E3B">
              <w:rPr>
                <w:rFonts w:asciiTheme="minorHAnsi" w:hAnsiTheme="minorHAnsi" w:cs="Arial"/>
                <w:sz w:val="24"/>
                <w:szCs w:val="24"/>
              </w:rPr>
              <w:t xml:space="preserve">Aucune lettre ne devrait être envoyée sans l’accord préalable de la </w:t>
            </w:r>
            <w:proofErr w:type="spellStart"/>
            <w:r w:rsidRPr="00E23E3B">
              <w:rPr>
                <w:rFonts w:asciiTheme="minorHAnsi" w:hAnsiTheme="minorHAnsi" w:cs="Arial"/>
                <w:sz w:val="24"/>
                <w:szCs w:val="24"/>
              </w:rPr>
              <w:t>DSPublique</w:t>
            </w:r>
            <w:proofErr w:type="spellEnd"/>
            <w:r w:rsidRPr="00E23E3B">
              <w:rPr>
                <w:rFonts w:asciiTheme="minorHAnsi" w:hAnsiTheme="minorHAnsi" w:cs="Arial"/>
                <w:sz w:val="24"/>
                <w:szCs w:val="24"/>
              </w:rPr>
              <w:t>.</w:t>
            </w:r>
          </w:p>
        </w:tc>
      </w:tr>
    </w:tbl>
    <w:p w:rsidR="00E23E3B" w:rsidRPr="00E23E3B" w:rsidRDefault="00E23E3B" w:rsidP="00E23E3B">
      <w:pPr>
        <w:tabs>
          <w:tab w:val="left" w:pos="270"/>
        </w:tabs>
        <w:spacing w:before="300" w:after="0" w:line="240" w:lineRule="auto"/>
        <w:jc w:val="both"/>
        <w:rPr>
          <w:rFonts w:asciiTheme="minorHAnsi" w:hAnsiTheme="minorHAnsi" w:cs="Arial"/>
          <w:sz w:val="24"/>
          <w:szCs w:val="24"/>
        </w:rPr>
      </w:pPr>
      <w:r w:rsidRPr="00E23E3B">
        <w:rPr>
          <w:rFonts w:asciiTheme="minorHAnsi" w:hAnsiTheme="minorHAnsi" w:cs="Arial"/>
          <w:sz w:val="24"/>
          <w:szCs w:val="24"/>
        </w:rPr>
        <w:t>Date : ______________________________________</w:t>
      </w:r>
    </w:p>
    <w:p w:rsidR="00E23E3B" w:rsidRPr="00E23E3B" w:rsidRDefault="00E23E3B" w:rsidP="00E23E3B">
      <w:pPr>
        <w:tabs>
          <w:tab w:val="left" w:pos="270"/>
        </w:tabs>
        <w:spacing w:before="180" w:after="0" w:line="240" w:lineRule="auto"/>
        <w:jc w:val="both"/>
        <w:rPr>
          <w:rFonts w:asciiTheme="minorHAnsi" w:hAnsiTheme="minorHAnsi" w:cs="Arial"/>
          <w:sz w:val="24"/>
          <w:szCs w:val="24"/>
        </w:rPr>
      </w:pPr>
      <w:r w:rsidRPr="00E23E3B">
        <w:rPr>
          <w:rFonts w:asciiTheme="minorHAnsi" w:hAnsiTheme="minorHAnsi" w:cs="Arial"/>
          <w:sz w:val="24"/>
          <w:szCs w:val="24"/>
        </w:rPr>
        <w:t>Service de garde ou école : _____________________________________________</w:t>
      </w:r>
    </w:p>
    <w:p w:rsidR="00E23E3B" w:rsidRPr="00E23E3B" w:rsidRDefault="00E23E3B" w:rsidP="00E23E3B">
      <w:pPr>
        <w:tabs>
          <w:tab w:val="left" w:pos="270"/>
        </w:tabs>
        <w:spacing w:before="300" w:after="0" w:line="240" w:lineRule="auto"/>
        <w:jc w:val="both"/>
        <w:rPr>
          <w:rFonts w:asciiTheme="minorHAnsi" w:hAnsiTheme="minorHAnsi" w:cs="Arial"/>
          <w:b/>
          <w:sz w:val="24"/>
          <w:szCs w:val="24"/>
        </w:rPr>
      </w:pPr>
      <w:r w:rsidRPr="00E23E3B">
        <w:rPr>
          <w:rFonts w:asciiTheme="minorHAnsi" w:hAnsiTheme="minorHAnsi" w:cs="Arial"/>
          <w:b/>
          <w:sz w:val="24"/>
          <w:szCs w:val="24"/>
        </w:rPr>
        <w:t>Objet : Shigellose</w:t>
      </w:r>
    </w:p>
    <w:p w:rsidR="00E23E3B" w:rsidRPr="00E23E3B" w:rsidRDefault="00E23E3B" w:rsidP="00E23E3B">
      <w:pPr>
        <w:tabs>
          <w:tab w:val="left" w:pos="4590"/>
        </w:tabs>
        <w:spacing w:before="240" w:after="0" w:line="240" w:lineRule="auto"/>
        <w:jc w:val="both"/>
        <w:rPr>
          <w:rFonts w:asciiTheme="minorHAnsi" w:hAnsiTheme="minorHAnsi" w:cs="Arial"/>
          <w:sz w:val="24"/>
          <w:szCs w:val="24"/>
        </w:rPr>
      </w:pPr>
      <w:r w:rsidRPr="00E23E3B">
        <w:rPr>
          <w:rFonts w:asciiTheme="minorHAnsi" w:hAnsiTheme="minorHAnsi" w:cs="Arial"/>
          <w:sz w:val="24"/>
          <w:szCs w:val="24"/>
        </w:rPr>
        <w:t xml:space="preserve">Chers parents, </w:t>
      </w:r>
    </w:p>
    <w:p w:rsidR="00E23E3B" w:rsidRPr="00E23E3B" w:rsidRDefault="00E23E3B" w:rsidP="00E23E3B">
      <w:pPr>
        <w:tabs>
          <w:tab w:val="left" w:pos="270"/>
        </w:tabs>
        <w:spacing w:after="0" w:line="240" w:lineRule="auto"/>
        <w:jc w:val="both"/>
        <w:rPr>
          <w:rFonts w:asciiTheme="minorHAnsi" w:hAnsiTheme="minorHAnsi" w:cs="Arial"/>
          <w:sz w:val="24"/>
          <w:szCs w:val="24"/>
        </w:rPr>
      </w:pPr>
      <w:r w:rsidRPr="00E23E3B">
        <w:rPr>
          <w:rFonts w:asciiTheme="minorHAnsi" w:hAnsiTheme="minorHAnsi" w:cs="Arial"/>
          <w:sz w:val="24"/>
          <w:szCs w:val="24"/>
        </w:rPr>
        <w:t>Chers membres du personnel,</w:t>
      </w:r>
    </w:p>
    <w:p w:rsidR="00E23E3B" w:rsidRPr="00E23E3B" w:rsidRDefault="00E23E3B" w:rsidP="00E23E3B">
      <w:pPr>
        <w:tabs>
          <w:tab w:val="left" w:pos="270"/>
        </w:tabs>
        <w:spacing w:before="180" w:after="0" w:line="240" w:lineRule="auto"/>
        <w:jc w:val="both"/>
        <w:rPr>
          <w:rFonts w:asciiTheme="minorHAnsi" w:hAnsiTheme="minorHAnsi" w:cs="Arial"/>
          <w:sz w:val="24"/>
          <w:szCs w:val="24"/>
        </w:rPr>
      </w:pPr>
      <w:r w:rsidRPr="00E23E3B">
        <w:rPr>
          <w:rFonts w:asciiTheme="minorHAnsi" w:hAnsiTheme="minorHAnsi" w:cs="Arial"/>
          <w:sz w:val="24"/>
          <w:szCs w:val="24"/>
        </w:rPr>
        <w:t xml:space="preserve">Présentement, au service de garde ou à l’école, une personne souffre de </w:t>
      </w:r>
      <w:proofErr w:type="spellStart"/>
      <w:r w:rsidRPr="00E23E3B">
        <w:rPr>
          <w:rFonts w:asciiTheme="minorHAnsi" w:hAnsiTheme="minorHAnsi" w:cs="Arial"/>
          <w:sz w:val="24"/>
          <w:szCs w:val="24"/>
        </w:rPr>
        <w:t>shigellose</w:t>
      </w:r>
      <w:proofErr w:type="spellEnd"/>
      <w:r w:rsidRPr="00E23E3B">
        <w:rPr>
          <w:rFonts w:asciiTheme="minorHAnsi" w:hAnsiTheme="minorHAnsi" w:cs="Arial"/>
          <w:sz w:val="24"/>
          <w:szCs w:val="24"/>
        </w:rPr>
        <w:t>. Cette maladie est causée par une bactérie. Vous trouverez ci-joint de l’information sur cette maladie.</w:t>
      </w:r>
    </w:p>
    <w:p w:rsidR="00E23E3B" w:rsidRPr="00E23E3B" w:rsidRDefault="00E23E3B" w:rsidP="00E23E3B">
      <w:pPr>
        <w:tabs>
          <w:tab w:val="left" w:pos="270"/>
        </w:tabs>
        <w:spacing w:before="120" w:after="0" w:line="240" w:lineRule="auto"/>
        <w:jc w:val="both"/>
        <w:rPr>
          <w:rFonts w:asciiTheme="minorHAnsi" w:hAnsiTheme="minorHAnsi" w:cs="Arial"/>
          <w:sz w:val="24"/>
          <w:szCs w:val="24"/>
        </w:rPr>
      </w:pPr>
      <w:r w:rsidRPr="00E23E3B">
        <w:rPr>
          <w:rFonts w:asciiTheme="minorHAnsi" w:hAnsiTheme="minorHAnsi" w:cs="Arial"/>
          <w:sz w:val="24"/>
          <w:szCs w:val="24"/>
        </w:rPr>
        <w:t>Si une personne qui fréquente le milieu présente les symptômes de cette maladie, elle devrait consulter un médecin pour que des tests sur les selles soient faits. Elle devrait rester à la maison en attendant les résultats.</w:t>
      </w:r>
    </w:p>
    <w:p w:rsidR="00E23E3B" w:rsidRPr="00E23E3B" w:rsidRDefault="00E23E3B" w:rsidP="00E23E3B">
      <w:pPr>
        <w:tabs>
          <w:tab w:val="left" w:pos="270"/>
        </w:tabs>
        <w:spacing w:before="120" w:after="0" w:line="240" w:lineRule="auto"/>
        <w:jc w:val="both"/>
        <w:rPr>
          <w:rFonts w:asciiTheme="minorHAnsi" w:hAnsiTheme="minorHAnsi" w:cs="Arial"/>
          <w:sz w:val="24"/>
          <w:szCs w:val="24"/>
        </w:rPr>
      </w:pPr>
      <w:r w:rsidRPr="00E23E3B">
        <w:rPr>
          <w:rFonts w:asciiTheme="minorHAnsi" w:hAnsiTheme="minorHAnsi" w:cs="Arial"/>
          <w:sz w:val="24"/>
          <w:szCs w:val="24"/>
        </w:rPr>
        <w:t xml:space="preserve">Apportez cette lettre lors de la consultation. Elle pourra orienter les interventions du médecin. Si des tests sont faits sur les selles et confirment le diagnostic de </w:t>
      </w:r>
      <w:proofErr w:type="spellStart"/>
      <w:r w:rsidRPr="00E23E3B">
        <w:rPr>
          <w:rFonts w:asciiTheme="minorHAnsi" w:hAnsiTheme="minorHAnsi" w:cs="Arial"/>
          <w:sz w:val="24"/>
          <w:szCs w:val="24"/>
        </w:rPr>
        <w:t>shigellose</w:t>
      </w:r>
      <w:proofErr w:type="spellEnd"/>
      <w:r w:rsidRPr="00E23E3B">
        <w:rPr>
          <w:rFonts w:asciiTheme="minorHAnsi" w:hAnsiTheme="minorHAnsi" w:cs="Arial"/>
          <w:sz w:val="24"/>
          <w:szCs w:val="24"/>
        </w:rPr>
        <w:t>, s’il vous plaît, informez-en le service de garde ou l’école.</w:t>
      </w:r>
    </w:p>
    <w:p w:rsidR="00E23E3B" w:rsidRPr="00E23E3B" w:rsidRDefault="00E23E3B" w:rsidP="00E23E3B">
      <w:pPr>
        <w:tabs>
          <w:tab w:val="left" w:pos="270"/>
        </w:tabs>
        <w:spacing w:before="180" w:after="0" w:line="240" w:lineRule="auto"/>
        <w:jc w:val="both"/>
        <w:rPr>
          <w:rFonts w:asciiTheme="minorHAnsi" w:hAnsiTheme="minorHAnsi" w:cs="Arial"/>
          <w:sz w:val="24"/>
          <w:szCs w:val="24"/>
        </w:rPr>
      </w:pPr>
      <w:r w:rsidRPr="00E23E3B">
        <w:rPr>
          <w:rFonts w:asciiTheme="minorHAnsi" w:hAnsiTheme="minorHAnsi" w:cs="Arial"/>
          <w:sz w:val="24"/>
          <w:szCs w:val="24"/>
        </w:rPr>
        <w:t>Merci de votre collaboration,</w:t>
      </w:r>
    </w:p>
    <w:p w:rsidR="00E23E3B" w:rsidRPr="00E23E3B" w:rsidRDefault="00E23E3B" w:rsidP="00E23E3B">
      <w:pPr>
        <w:tabs>
          <w:tab w:val="left" w:pos="4590"/>
        </w:tabs>
        <w:spacing w:before="840" w:after="0" w:line="240" w:lineRule="auto"/>
        <w:rPr>
          <w:rFonts w:asciiTheme="minorHAnsi" w:hAnsiTheme="minorHAnsi" w:cs="Arial"/>
          <w:sz w:val="24"/>
          <w:szCs w:val="24"/>
        </w:rPr>
      </w:pPr>
      <w:r w:rsidRPr="00E23E3B">
        <w:rPr>
          <w:rFonts w:asciiTheme="minorHAnsi" w:hAnsiTheme="minorHAnsi" w:cs="Arial"/>
          <w:sz w:val="24"/>
          <w:szCs w:val="24"/>
        </w:rPr>
        <w:t>Nom : ___________________________</w:t>
      </w:r>
    </w:p>
    <w:p w:rsidR="00E23E3B" w:rsidRPr="00E23E3B" w:rsidRDefault="00E23E3B" w:rsidP="00E23E3B">
      <w:pPr>
        <w:tabs>
          <w:tab w:val="left" w:pos="1350"/>
        </w:tabs>
        <w:spacing w:after="0" w:line="240" w:lineRule="auto"/>
        <w:rPr>
          <w:rFonts w:asciiTheme="minorHAnsi" w:hAnsiTheme="minorHAnsi" w:cs="Arial"/>
          <w:sz w:val="24"/>
          <w:szCs w:val="24"/>
        </w:rPr>
      </w:pPr>
      <w:r w:rsidRPr="00E23E3B">
        <w:rPr>
          <w:rFonts w:asciiTheme="minorHAnsi" w:hAnsiTheme="minorHAnsi" w:cs="Arial"/>
          <w:sz w:val="24"/>
          <w:szCs w:val="24"/>
        </w:rPr>
        <w:tab/>
        <w:t>(</w:t>
      </w:r>
      <w:proofErr w:type="gramStart"/>
      <w:r w:rsidRPr="00E23E3B">
        <w:rPr>
          <w:rFonts w:asciiTheme="minorHAnsi" w:hAnsiTheme="minorHAnsi" w:cs="Arial"/>
          <w:sz w:val="24"/>
          <w:szCs w:val="24"/>
        </w:rPr>
        <w:t>en</w:t>
      </w:r>
      <w:proofErr w:type="gramEnd"/>
      <w:r w:rsidRPr="00E23E3B">
        <w:rPr>
          <w:rFonts w:asciiTheme="minorHAnsi" w:hAnsiTheme="minorHAnsi" w:cs="Arial"/>
          <w:sz w:val="24"/>
          <w:szCs w:val="24"/>
        </w:rPr>
        <w:t xml:space="preserve"> lettres moulées)</w:t>
      </w:r>
    </w:p>
    <w:p w:rsidR="00E23E3B" w:rsidRPr="00E23E3B" w:rsidRDefault="00E23E3B" w:rsidP="00E23E3B">
      <w:pPr>
        <w:tabs>
          <w:tab w:val="left" w:pos="4590"/>
        </w:tabs>
        <w:spacing w:before="80" w:after="0" w:line="240" w:lineRule="auto"/>
        <w:rPr>
          <w:rFonts w:asciiTheme="minorHAnsi" w:hAnsiTheme="minorHAnsi" w:cs="Arial"/>
          <w:sz w:val="24"/>
          <w:szCs w:val="24"/>
        </w:rPr>
      </w:pPr>
      <w:r w:rsidRPr="00E23E3B">
        <w:rPr>
          <w:rFonts w:asciiTheme="minorHAnsi" w:hAnsiTheme="minorHAnsi" w:cs="Arial"/>
          <w:sz w:val="24"/>
          <w:szCs w:val="24"/>
        </w:rPr>
        <w:t>Signature : ________________________</w:t>
      </w:r>
    </w:p>
    <w:p w:rsidR="00E23E3B" w:rsidRPr="00E23E3B" w:rsidRDefault="00E23E3B" w:rsidP="00E23E3B">
      <w:pPr>
        <w:tabs>
          <w:tab w:val="left" w:pos="4590"/>
        </w:tabs>
        <w:spacing w:before="80" w:after="0" w:line="240" w:lineRule="auto"/>
        <w:rPr>
          <w:rFonts w:asciiTheme="minorHAnsi" w:hAnsiTheme="minorHAnsi" w:cs="Arial"/>
          <w:sz w:val="24"/>
          <w:szCs w:val="24"/>
        </w:rPr>
      </w:pPr>
      <w:r w:rsidRPr="00E23E3B">
        <w:rPr>
          <w:rFonts w:asciiTheme="minorHAnsi" w:hAnsiTheme="minorHAnsi" w:cs="Arial"/>
          <w:sz w:val="24"/>
          <w:szCs w:val="24"/>
        </w:rPr>
        <w:t>Téléphone : _______________________</w:t>
      </w:r>
    </w:p>
    <w:p w:rsidR="00E23E3B" w:rsidRPr="00E23E3B" w:rsidRDefault="00E23E3B" w:rsidP="00E23E3B">
      <w:pPr>
        <w:tabs>
          <w:tab w:val="left" w:pos="4590"/>
        </w:tabs>
        <w:spacing w:before="240" w:after="0" w:line="240" w:lineRule="auto"/>
        <w:rPr>
          <w:rFonts w:asciiTheme="minorHAnsi" w:hAnsiTheme="minorHAnsi" w:cs="Arial"/>
          <w:sz w:val="24"/>
          <w:szCs w:val="24"/>
        </w:rPr>
      </w:pPr>
    </w:p>
    <w:p w:rsidR="00E23E3B" w:rsidRPr="00E23E3B" w:rsidRDefault="00E23E3B" w:rsidP="00E23E3B">
      <w:pPr>
        <w:tabs>
          <w:tab w:val="left" w:pos="540"/>
        </w:tabs>
        <w:spacing w:before="240" w:after="0" w:line="240" w:lineRule="auto"/>
        <w:rPr>
          <w:rFonts w:asciiTheme="minorHAnsi" w:hAnsiTheme="minorHAnsi" w:cs="Arial"/>
          <w:sz w:val="24"/>
          <w:szCs w:val="24"/>
        </w:rPr>
      </w:pPr>
      <w:r w:rsidRPr="00E23E3B">
        <w:rPr>
          <w:rFonts w:asciiTheme="minorHAnsi" w:hAnsiTheme="minorHAnsi" w:cs="Arial"/>
          <w:sz w:val="24"/>
          <w:szCs w:val="24"/>
        </w:rPr>
        <w:t xml:space="preserve">p. j. </w:t>
      </w:r>
      <w:r w:rsidRPr="00E23E3B">
        <w:rPr>
          <w:rFonts w:asciiTheme="minorHAnsi" w:hAnsiTheme="minorHAnsi" w:cs="Arial"/>
          <w:sz w:val="24"/>
          <w:szCs w:val="24"/>
        </w:rPr>
        <w:tab/>
        <w:t>Feuillet de renseignements</w:t>
      </w:r>
    </w:p>
    <w:p w:rsidR="00E23E3B" w:rsidRPr="00E23E3B" w:rsidRDefault="00E23E3B" w:rsidP="00E23E3B">
      <w:pPr>
        <w:tabs>
          <w:tab w:val="left" w:pos="4590"/>
        </w:tabs>
        <w:spacing w:after="0" w:line="240" w:lineRule="auto"/>
        <w:jc w:val="both"/>
        <w:rPr>
          <w:rFonts w:asciiTheme="minorHAnsi" w:hAnsiTheme="minorHAnsi" w:cs="Arial"/>
          <w:b/>
          <w:smallCaps/>
          <w:sz w:val="24"/>
          <w:szCs w:val="24"/>
        </w:rPr>
      </w:pPr>
    </w:p>
    <w:p w:rsidR="00E23E3B" w:rsidRPr="00E23E3B" w:rsidRDefault="00E23E3B" w:rsidP="00E23E3B">
      <w:pPr>
        <w:tabs>
          <w:tab w:val="left" w:pos="4590"/>
        </w:tabs>
        <w:spacing w:after="0" w:line="240" w:lineRule="auto"/>
        <w:jc w:val="both"/>
        <w:rPr>
          <w:rFonts w:asciiTheme="minorHAnsi" w:hAnsiTheme="minorHAnsi" w:cs="Arial"/>
          <w:b/>
          <w:smallCaps/>
          <w:sz w:val="24"/>
          <w:szCs w:val="24"/>
        </w:rPr>
      </w:pPr>
    </w:p>
    <w:p w:rsidR="00E23E3B" w:rsidRPr="00E23E3B" w:rsidRDefault="00E23E3B" w:rsidP="00E23E3B">
      <w:pPr>
        <w:tabs>
          <w:tab w:val="left" w:pos="4590"/>
        </w:tabs>
        <w:spacing w:after="0" w:line="240" w:lineRule="auto"/>
        <w:jc w:val="both"/>
        <w:rPr>
          <w:rFonts w:asciiTheme="minorHAnsi" w:hAnsiTheme="minorHAnsi" w:cs="Arial"/>
          <w:b/>
          <w:smallCaps/>
          <w:sz w:val="24"/>
          <w:szCs w:val="24"/>
        </w:rPr>
      </w:pPr>
    </w:p>
    <w:p w:rsidR="00E23E3B" w:rsidRPr="00E23E3B" w:rsidRDefault="00E23E3B" w:rsidP="00E23E3B">
      <w:pPr>
        <w:tabs>
          <w:tab w:val="left" w:pos="4590"/>
        </w:tabs>
        <w:spacing w:after="0" w:line="240" w:lineRule="auto"/>
        <w:jc w:val="both"/>
        <w:rPr>
          <w:rFonts w:asciiTheme="minorHAnsi" w:hAnsiTheme="minorHAnsi" w:cs="Arial"/>
          <w:b/>
          <w:smallCaps/>
          <w:sz w:val="24"/>
          <w:szCs w:val="24"/>
        </w:rPr>
      </w:pPr>
    </w:p>
    <w:p w:rsidR="00E23E3B" w:rsidRDefault="00E23E3B" w:rsidP="00E23E3B">
      <w:pPr>
        <w:tabs>
          <w:tab w:val="left" w:pos="4590"/>
        </w:tabs>
        <w:spacing w:after="0" w:line="240" w:lineRule="auto"/>
        <w:jc w:val="both"/>
        <w:rPr>
          <w:rFonts w:asciiTheme="minorHAnsi" w:hAnsiTheme="minorHAnsi" w:cs="Arial"/>
          <w:b/>
          <w:smallCaps/>
          <w:sz w:val="24"/>
          <w:szCs w:val="24"/>
        </w:rPr>
      </w:pPr>
    </w:p>
    <w:p w:rsidR="00E23E3B" w:rsidRPr="00E23E3B" w:rsidRDefault="00E23E3B" w:rsidP="00E23E3B">
      <w:pPr>
        <w:tabs>
          <w:tab w:val="left" w:pos="4590"/>
        </w:tabs>
        <w:spacing w:after="0" w:line="240" w:lineRule="auto"/>
        <w:jc w:val="both"/>
        <w:rPr>
          <w:rFonts w:asciiTheme="minorHAnsi" w:hAnsiTheme="minorHAnsi" w:cs="Arial"/>
          <w:b/>
          <w:smallCaps/>
          <w:sz w:val="24"/>
          <w:szCs w:val="24"/>
        </w:rPr>
      </w:pPr>
    </w:p>
    <w:p w:rsidR="00E23E3B" w:rsidRPr="00E23E3B" w:rsidRDefault="00E23E3B" w:rsidP="00E23E3B">
      <w:pPr>
        <w:tabs>
          <w:tab w:val="left" w:pos="4590"/>
        </w:tabs>
        <w:spacing w:after="0" w:line="240" w:lineRule="auto"/>
        <w:jc w:val="both"/>
        <w:rPr>
          <w:rFonts w:asciiTheme="minorHAnsi" w:hAnsiTheme="minorHAnsi" w:cs="Arial"/>
          <w:b/>
          <w:smallCaps/>
          <w:sz w:val="26"/>
          <w:szCs w:val="26"/>
        </w:rPr>
      </w:pPr>
      <w:r w:rsidRPr="00E23E3B">
        <w:rPr>
          <w:rFonts w:asciiTheme="minorHAnsi" w:hAnsiTheme="minorHAnsi" w:cs="Arial"/>
          <w:b/>
          <w:smallCaps/>
          <w:sz w:val="26"/>
          <w:szCs w:val="26"/>
        </w:rPr>
        <w:lastRenderedPageBreak/>
        <w:t>Shigellose</w:t>
      </w:r>
    </w:p>
    <w:p w:rsidR="00E23E3B" w:rsidRPr="00E23E3B" w:rsidRDefault="00E23E3B" w:rsidP="00E23E3B">
      <w:pPr>
        <w:tabs>
          <w:tab w:val="left" w:pos="4590"/>
        </w:tabs>
        <w:spacing w:before="20" w:after="0" w:line="240" w:lineRule="auto"/>
        <w:jc w:val="both"/>
        <w:rPr>
          <w:rFonts w:asciiTheme="minorHAnsi" w:hAnsiTheme="minorHAnsi" w:cs="Arial"/>
          <w:b/>
          <w:smallCaps/>
          <w:sz w:val="26"/>
          <w:szCs w:val="26"/>
        </w:rPr>
      </w:pPr>
      <w:r w:rsidRPr="00E23E3B">
        <w:rPr>
          <w:rFonts w:asciiTheme="minorHAnsi" w:hAnsiTheme="minorHAnsi" w:cs="Arial"/>
          <w:b/>
          <w:smallCaps/>
          <w:sz w:val="26"/>
          <w:szCs w:val="26"/>
        </w:rPr>
        <w:t>Renseignements et conseils</w:t>
      </w:r>
    </w:p>
    <w:p w:rsidR="00E23E3B" w:rsidRPr="00E23E3B" w:rsidRDefault="00E23E3B" w:rsidP="00E23E3B">
      <w:pPr>
        <w:tabs>
          <w:tab w:val="left" w:pos="4590"/>
        </w:tabs>
        <w:spacing w:before="180" w:after="0" w:line="240" w:lineRule="auto"/>
        <w:jc w:val="both"/>
        <w:rPr>
          <w:rFonts w:asciiTheme="minorHAnsi" w:hAnsiTheme="minorHAnsi" w:cs="Arial"/>
          <w:b/>
          <w:sz w:val="24"/>
          <w:szCs w:val="24"/>
        </w:rPr>
      </w:pPr>
      <w:r w:rsidRPr="00E23E3B">
        <w:rPr>
          <w:rFonts w:asciiTheme="minorHAnsi" w:hAnsiTheme="minorHAnsi" w:cs="Arial"/>
          <w:b/>
          <w:sz w:val="24"/>
          <w:szCs w:val="24"/>
        </w:rPr>
        <w:t xml:space="preserve">Qu’est-ce que la </w:t>
      </w:r>
      <w:proofErr w:type="spellStart"/>
      <w:r w:rsidRPr="00E23E3B">
        <w:rPr>
          <w:rFonts w:asciiTheme="minorHAnsi" w:hAnsiTheme="minorHAnsi" w:cs="Arial"/>
          <w:b/>
          <w:sz w:val="24"/>
          <w:szCs w:val="24"/>
        </w:rPr>
        <w:t>shigellose</w:t>
      </w:r>
      <w:proofErr w:type="spellEnd"/>
      <w:r w:rsidRPr="00E23E3B">
        <w:rPr>
          <w:rFonts w:asciiTheme="minorHAnsi" w:hAnsiTheme="minorHAnsi" w:cs="Arial"/>
          <w:b/>
          <w:sz w:val="24"/>
          <w:szCs w:val="24"/>
        </w:rPr>
        <w:t>?</w:t>
      </w:r>
    </w:p>
    <w:p w:rsidR="00E23E3B" w:rsidRPr="00E23E3B" w:rsidRDefault="00E23E3B" w:rsidP="00E23E3B">
      <w:pPr>
        <w:spacing w:before="60" w:after="0" w:line="240" w:lineRule="auto"/>
        <w:jc w:val="both"/>
        <w:rPr>
          <w:rFonts w:asciiTheme="minorHAnsi" w:hAnsiTheme="minorHAnsi" w:cs="Arial"/>
          <w:sz w:val="24"/>
          <w:szCs w:val="24"/>
        </w:rPr>
      </w:pPr>
      <w:r w:rsidRPr="00E23E3B">
        <w:rPr>
          <w:rFonts w:asciiTheme="minorHAnsi" w:hAnsiTheme="minorHAnsi" w:cs="Arial"/>
          <w:sz w:val="24"/>
          <w:szCs w:val="24"/>
        </w:rPr>
        <w:t xml:space="preserve">La </w:t>
      </w:r>
      <w:proofErr w:type="spellStart"/>
      <w:r w:rsidRPr="00E23E3B">
        <w:rPr>
          <w:rFonts w:asciiTheme="minorHAnsi" w:hAnsiTheme="minorHAnsi" w:cs="Arial"/>
          <w:sz w:val="24"/>
          <w:szCs w:val="24"/>
        </w:rPr>
        <w:t>shigellose</w:t>
      </w:r>
      <w:proofErr w:type="spellEnd"/>
      <w:r w:rsidRPr="00E23E3B">
        <w:rPr>
          <w:rFonts w:asciiTheme="minorHAnsi" w:hAnsiTheme="minorHAnsi" w:cs="Arial"/>
          <w:sz w:val="24"/>
          <w:szCs w:val="24"/>
        </w:rPr>
        <w:t xml:space="preserve"> est une infection intestinale causée par une bactérie appelée </w:t>
      </w:r>
      <w:proofErr w:type="spellStart"/>
      <w:r w:rsidRPr="00E23E3B">
        <w:rPr>
          <w:rFonts w:asciiTheme="minorHAnsi" w:hAnsiTheme="minorHAnsi" w:cs="Arial"/>
          <w:i/>
          <w:sz w:val="24"/>
          <w:szCs w:val="24"/>
        </w:rPr>
        <w:t>Shigella</w:t>
      </w:r>
      <w:proofErr w:type="spellEnd"/>
      <w:r w:rsidRPr="00E23E3B">
        <w:rPr>
          <w:rFonts w:asciiTheme="minorHAnsi" w:hAnsiTheme="minorHAnsi" w:cs="Arial"/>
          <w:sz w:val="24"/>
          <w:szCs w:val="24"/>
        </w:rPr>
        <w:t>. Elle se manifeste par de la diarrhée accompagnée de fièvre et de crampes abdominales. Il peut y avoir du sang ou du mucus dans les selles.</w:t>
      </w:r>
    </w:p>
    <w:p w:rsidR="00E23E3B" w:rsidRPr="00E23E3B" w:rsidRDefault="00E23E3B" w:rsidP="00E23E3B">
      <w:pPr>
        <w:spacing w:before="180" w:after="0" w:line="240" w:lineRule="auto"/>
        <w:jc w:val="both"/>
        <w:rPr>
          <w:rFonts w:asciiTheme="minorHAnsi" w:hAnsiTheme="minorHAnsi" w:cs="Arial"/>
          <w:b/>
          <w:sz w:val="24"/>
          <w:szCs w:val="24"/>
        </w:rPr>
      </w:pPr>
      <w:r w:rsidRPr="00E23E3B">
        <w:rPr>
          <w:rFonts w:asciiTheme="minorHAnsi" w:hAnsiTheme="minorHAnsi" w:cs="Arial"/>
          <w:b/>
          <w:sz w:val="24"/>
          <w:szCs w:val="24"/>
        </w:rPr>
        <w:t>Comment se transmet-elle?</w:t>
      </w:r>
    </w:p>
    <w:p w:rsidR="00E23E3B" w:rsidRPr="00E23E3B" w:rsidRDefault="00E23E3B" w:rsidP="00E23E3B">
      <w:pPr>
        <w:spacing w:before="60" w:after="0" w:line="240" w:lineRule="auto"/>
        <w:jc w:val="both"/>
        <w:rPr>
          <w:rFonts w:asciiTheme="minorHAnsi" w:hAnsiTheme="minorHAnsi" w:cs="Arial"/>
          <w:sz w:val="24"/>
          <w:szCs w:val="24"/>
        </w:rPr>
      </w:pPr>
      <w:r w:rsidRPr="00E23E3B">
        <w:rPr>
          <w:rFonts w:asciiTheme="minorHAnsi" w:hAnsiTheme="minorHAnsi" w:cs="Arial"/>
          <w:sz w:val="24"/>
          <w:szCs w:val="24"/>
        </w:rPr>
        <w:t xml:space="preserve">La bactérie est présente dans les selles de la personne malade. La </w:t>
      </w:r>
      <w:proofErr w:type="spellStart"/>
      <w:r w:rsidRPr="00E23E3B">
        <w:rPr>
          <w:rFonts w:asciiTheme="minorHAnsi" w:hAnsiTheme="minorHAnsi" w:cs="Arial"/>
          <w:sz w:val="24"/>
          <w:szCs w:val="24"/>
        </w:rPr>
        <w:t>shigellose</w:t>
      </w:r>
      <w:proofErr w:type="spellEnd"/>
      <w:r w:rsidRPr="00E23E3B">
        <w:rPr>
          <w:rFonts w:asciiTheme="minorHAnsi" w:hAnsiTheme="minorHAnsi" w:cs="Arial"/>
          <w:sz w:val="24"/>
          <w:szCs w:val="24"/>
        </w:rPr>
        <w:t xml:space="preserve"> s’acquiert par ingestion de la bactérie. La maladie peut se transmettre par des aliments, de l’eau, des mains ou des objets contaminés. Parfois, la bactérie peut contaminer l’environnement et être ingérée par la personne lorsqu’elle porte ses mains ou un objet contaminé à sa bouche.</w:t>
      </w:r>
    </w:p>
    <w:p w:rsidR="00E23E3B" w:rsidRPr="00E23E3B" w:rsidRDefault="00E23E3B" w:rsidP="00E23E3B">
      <w:pPr>
        <w:spacing w:before="100" w:after="0" w:line="240" w:lineRule="auto"/>
        <w:jc w:val="both"/>
        <w:rPr>
          <w:rFonts w:asciiTheme="minorHAnsi" w:hAnsiTheme="minorHAnsi" w:cs="Arial"/>
          <w:sz w:val="24"/>
          <w:szCs w:val="24"/>
        </w:rPr>
      </w:pPr>
      <w:r w:rsidRPr="00E23E3B">
        <w:rPr>
          <w:rFonts w:asciiTheme="minorHAnsi" w:hAnsiTheme="minorHAnsi" w:cs="Arial"/>
          <w:sz w:val="24"/>
          <w:szCs w:val="24"/>
        </w:rPr>
        <w:t>C’est une maladie très contagieuse, et la personne infectée peut transmettre la bactérie durant une période pouvant aller jusqu’à quatre semaines, même si elle n’a plus de symptômes. Elle ne doit pas préparer d’aliments ou de boissons pour d’autres personnes, ni donner des soins, ni fréquenter un service de garde.</w:t>
      </w:r>
    </w:p>
    <w:p w:rsidR="00E23E3B" w:rsidRPr="00E23E3B" w:rsidRDefault="00E23E3B" w:rsidP="00E23E3B">
      <w:pPr>
        <w:spacing w:before="180" w:after="0" w:line="240" w:lineRule="auto"/>
        <w:jc w:val="both"/>
        <w:rPr>
          <w:rFonts w:asciiTheme="minorHAnsi" w:hAnsiTheme="minorHAnsi" w:cs="Arial"/>
          <w:b/>
          <w:sz w:val="24"/>
          <w:szCs w:val="24"/>
        </w:rPr>
      </w:pPr>
      <w:r w:rsidRPr="00E23E3B">
        <w:rPr>
          <w:rFonts w:asciiTheme="minorHAnsi" w:hAnsiTheme="minorHAnsi" w:cs="Arial"/>
          <w:b/>
          <w:sz w:val="24"/>
          <w:szCs w:val="24"/>
        </w:rPr>
        <w:t>Comment la détecter?</w:t>
      </w:r>
    </w:p>
    <w:p w:rsidR="00E23E3B" w:rsidRPr="00E23E3B" w:rsidRDefault="00E23E3B" w:rsidP="00E23E3B">
      <w:pPr>
        <w:spacing w:before="60" w:after="0" w:line="240" w:lineRule="auto"/>
        <w:jc w:val="both"/>
        <w:rPr>
          <w:rFonts w:asciiTheme="minorHAnsi" w:hAnsiTheme="minorHAnsi" w:cs="Arial"/>
          <w:sz w:val="24"/>
          <w:szCs w:val="24"/>
        </w:rPr>
      </w:pPr>
      <w:r w:rsidRPr="00E23E3B">
        <w:rPr>
          <w:rFonts w:asciiTheme="minorHAnsi" w:hAnsiTheme="minorHAnsi" w:cs="Arial"/>
          <w:sz w:val="24"/>
          <w:szCs w:val="24"/>
        </w:rPr>
        <w:t>Des tests sur les selles doivent être faits pour confirmer la maladie.</w:t>
      </w:r>
    </w:p>
    <w:p w:rsidR="00E23E3B" w:rsidRPr="00E23E3B" w:rsidRDefault="00E23E3B" w:rsidP="00E23E3B">
      <w:pPr>
        <w:spacing w:before="180" w:after="0" w:line="240" w:lineRule="auto"/>
        <w:jc w:val="both"/>
        <w:rPr>
          <w:rFonts w:asciiTheme="minorHAnsi" w:hAnsiTheme="minorHAnsi" w:cs="Arial"/>
          <w:b/>
          <w:sz w:val="24"/>
          <w:szCs w:val="24"/>
        </w:rPr>
      </w:pPr>
      <w:r w:rsidRPr="00E23E3B">
        <w:rPr>
          <w:rFonts w:asciiTheme="minorHAnsi" w:hAnsiTheme="minorHAnsi" w:cs="Arial"/>
          <w:b/>
          <w:sz w:val="24"/>
          <w:szCs w:val="24"/>
        </w:rPr>
        <w:t xml:space="preserve">Comment la </w:t>
      </w:r>
      <w:proofErr w:type="spellStart"/>
      <w:r w:rsidRPr="00E23E3B">
        <w:rPr>
          <w:rFonts w:asciiTheme="minorHAnsi" w:hAnsiTheme="minorHAnsi" w:cs="Arial"/>
          <w:b/>
          <w:sz w:val="24"/>
          <w:szCs w:val="24"/>
        </w:rPr>
        <w:t>shigellose</w:t>
      </w:r>
      <w:proofErr w:type="spellEnd"/>
      <w:r w:rsidRPr="00E23E3B">
        <w:rPr>
          <w:rFonts w:asciiTheme="minorHAnsi" w:hAnsiTheme="minorHAnsi" w:cs="Arial"/>
          <w:b/>
          <w:sz w:val="24"/>
          <w:szCs w:val="24"/>
        </w:rPr>
        <w:t xml:space="preserve"> est-elle traitée?</w:t>
      </w:r>
    </w:p>
    <w:p w:rsidR="00E23E3B" w:rsidRPr="00E23E3B" w:rsidRDefault="00E23E3B" w:rsidP="00E23E3B">
      <w:pPr>
        <w:spacing w:before="60" w:after="0" w:line="240" w:lineRule="auto"/>
        <w:jc w:val="both"/>
        <w:rPr>
          <w:rFonts w:asciiTheme="minorHAnsi" w:hAnsiTheme="minorHAnsi" w:cs="Arial"/>
          <w:sz w:val="24"/>
          <w:szCs w:val="24"/>
        </w:rPr>
      </w:pPr>
      <w:r w:rsidRPr="00E23E3B">
        <w:rPr>
          <w:rFonts w:asciiTheme="minorHAnsi" w:hAnsiTheme="minorHAnsi" w:cs="Arial"/>
          <w:sz w:val="24"/>
          <w:szCs w:val="24"/>
        </w:rPr>
        <w:t>Le traitement consiste à réhydrater la personne. En général, il n’est pas indiqué de traiter les infections bénignes avec des antibiotiques, car il s’agit le plus souvent d’une infection qui se guérit en quelques jours.</w:t>
      </w:r>
    </w:p>
    <w:p w:rsidR="00E23E3B" w:rsidRPr="00E23E3B" w:rsidRDefault="00E23E3B" w:rsidP="00E23E3B">
      <w:pPr>
        <w:spacing w:before="100" w:after="0" w:line="240" w:lineRule="auto"/>
        <w:jc w:val="both"/>
        <w:rPr>
          <w:rFonts w:asciiTheme="minorHAnsi" w:hAnsiTheme="minorHAnsi" w:cs="Arial"/>
          <w:sz w:val="24"/>
          <w:szCs w:val="24"/>
        </w:rPr>
      </w:pPr>
      <w:r w:rsidRPr="00E23E3B">
        <w:rPr>
          <w:rFonts w:asciiTheme="minorHAnsi" w:hAnsiTheme="minorHAnsi" w:cs="Arial"/>
          <w:sz w:val="24"/>
          <w:szCs w:val="24"/>
        </w:rPr>
        <w:t xml:space="preserve">Un traitement antibiotique est recommandé lorsque la personne atteinte est à risque de transmettre la maladie (ex. : les manipulateurs d’aliments et les travailleurs en service de garde), est </w:t>
      </w:r>
      <w:proofErr w:type="spellStart"/>
      <w:r w:rsidRPr="00E23E3B">
        <w:rPr>
          <w:rFonts w:asciiTheme="minorHAnsi" w:hAnsiTheme="minorHAnsi" w:cs="Arial"/>
          <w:sz w:val="24"/>
          <w:szCs w:val="24"/>
        </w:rPr>
        <w:t>immunosupprimée</w:t>
      </w:r>
      <w:proofErr w:type="spellEnd"/>
      <w:r w:rsidRPr="00E23E3B">
        <w:rPr>
          <w:rFonts w:asciiTheme="minorHAnsi" w:hAnsiTheme="minorHAnsi" w:cs="Arial"/>
          <w:sz w:val="24"/>
          <w:szCs w:val="24"/>
        </w:rPr>
        <w:t xml:space="preserve"> ou présente une infection grave.</w:t>
      </w:r>
    </w:p>
    <w:p w:rsidR="00E23E3B" w:rsidRPr="00E23E3B" w:rsidRDefault="00E23E3B" w:rsidP="00E23E3B">
      <w:pPr>
        <w:spacing w:before="180" w:after="0" w:line="240" w:lineRule="auto"/>
        <w:jc w:val="both"/>
        <w:rPr>
          <w:rFonts w:asciiTheme="minorHAnsi" w:hAnsiTheme="minorHAnsi" w:cs="Arial"/>
          <w:b/>
          <w:sz w:val="24"/>
          <w:szCs w:val="24"/>
        </w:rPr>
      </w:pPr>
      <w:r w:rsidRPr="00E23E3B">
        <w:rPr>
          <w:rFonts w:asciiTheme="minorHAnsi" w:hAnsiTheme="minorHAnsi" w:cs="Arial"/>
          <w:b/>
          <w:sz w:val="24"/>
          <w:szCs w:val="24"/>
        </w:rPr>
        <w:t xml:space="preserve">Comment prévenir la </w:t>
      </w:r>
      <w:proofErr w:type="spellStart"/>
      <w:r w:rsidRPr="00E23E3B">
        <w:rPr>
          <w:rFonts w:asciiTheme="minorHAnsi" w:hAnsiTheme="minorHAnsi" w:cs="Arial"/>
          <w:b/>
          <w:sz w:val="24"/>
          <w:szCs w:val="24"/>
        </w:rPr>
        <w:t>shigellose</w:t>
      </w:r>
      <w:proofErr w:type="spellEnd"/>
      <w:r w:rsidRPr="00E23E3B">
        <w:rPr>
          <w:rFonts w:asciiTheme="minorHAnsi" w:hAnsiTheme="minorHAnsi" w:cs="Arial"/>
          <w:b/>
          <w:sz w:val="24"/>
          <w:szCs w:val="24"/>
        </w:rPr>
        <w:t>?</w:t>
      </w:r>
    </w:p>
    <w:p w:rsidR="00E23E3B" w:rsidRPr="00E23E3B" w:rsidRDefault="00E23E3B" w:rsidP="00E23E3B">
      <w:pPr>
        <w:spacing w:before="60" w:after="0" w:line="240" w:lineRule="auto"/>
        <w:jc w:val="both"/>
        <w:rPr>
          <w:rFonts w:asciiTheme="minorHAnsi" w:hAnsiTheme="minorHAnsi" w:cs="Arial"/>
          <w:sz w:val="24"/>
          <w:szCs w:val="24"/>
        </w:rPr>
      </w:pPr>
      <w:r w:rsidRPr="00E23E3B">
        <w:rPr>
          <w:rFonts w:asciiTheme="minorHAnsi" w:hAnsiTheme="minorHAnsi" w:cs="Arial"/>
          <w:sz w:val="24"/>
          <w:szCs w:val="24"/>
        </w:rPr>
        <w:t>On peut prévenir la maladie en appliquant les mesures d’hygiène habituelles;</w:t>
      </w:r>
    </w:p>
    <w:p w:rsidR="00E23E3B" w:rsidRPr="00E23E3B" w:rsidRDefault="00E23E3B" w:rsidP="00E23E3B">
      <w:pPr>
        <w:pStyle w:val="Paragraphedeliste"/>
        <w:numPr>
          <w:ilvl w:val="0"/>
          <w:numId w:val="2"/>
        </w:numPr>
        <w:spacing w:before="60" w:after="0" w:line="240" w:lineRule="auto"/>
        <w:ind w:left="270" w:hanging="270"/>
        <w:jc w:val="both"/>
        <w:rPr>
          <w:rFonts w:asciiTheme="minorHAnsi" w:hAnsiTheme="minorHAnsi" w:cs="Arial"/>
          <w:sz w:val="24"/>
          <w:szCs w:val="24"/>
        </w:rPr>
      </w:pPr>
      <w:r w:rsidRPr="00E23E3B">
        <w:rPr>
          <w:rFonts w:asciiTheme="minorHAnsi" w:hAnsiTheme="minorHAnsi" w:cs="Arial"/>
          <w:sz w:val="24"/>
          <w:szCs w:val="24"/>
        </w:rPr>
        <w:t>En se lavant les mains :</w:t>
      </w:r>
    </w:p>
    <w:p w:rsidR="00E23E3B" w:rsidRPr="00E23E3B" w:rsidRDefault="00E23E3B" w:rsidP="00E23E3B">
      <w:pPr>
        <w:pStyle w:val="Paragraphedeliste"/>
        <w:numPr>
          <w:ilvl w:val="0"/>
          <w:numId w:val="3"/>
        </w:numPr>
        <w:spacing w:before="40" w:after="0" w:line="240" w:lineRule="auto"/>
        <w:ind w:left="548" w:hanging="274"/>
        <w:contextualSpacing w:val="0"/>
        <w:jc w:val="both"/>
        <w:rPr>
          <w:rFonts w:asciiTheme="minorHAnsi" w:hAnsiTheme="minorHAnsi" w:cs="Arial"/>
          <w:sz w:val="24"/>
          <w:szCs w:val="24"/>
        </w:rPr>
      </w:pPr>
      <w:r w:rsidRPr="00E23E3B">
        <w:rPr>
          <w:rFonts w:asciiTheme="minorHAnsi" w:hAnsiTheme="minorHAnsi" w:cs="Arial"/>
          <w:sz w:val="24"/>
          <w:szCs w:val="24"/>
        </w:rPr>
        <w:t>après être allé aux toilettes;</w:t>
      </w:r>
    </w:p>
    <w:p w:rsidR="00E23E3B" w:rsidRPr="00E23E3B" w:rsidRDefault="00E23E3B" w:rsidP="00E23E3B">
      <w:pPr>
        <w:pStyle w:val="Paragraphedeliste"/>
        <w:numPr>
          <w:ilvl w:val="0"/>
          <w:numId w:val="3"/>
        </w:numPr>
        <w:spacing w:before="40" w:after="0" w:line="240" w:lineRule="auto"/>
        <w:ind w:left="548" w:hanging="274"/>
        <w:contextualSpacing w:val="0"/>
        <w:jc w:val="both"/>
        <w:rPr>
          <w:rFonts w:asciiTheme="minorHAnsi" w:hAnsiTheme="minorHAnsi" w:cs="Arial"/>
          <w:sz w:val="24"/>
          <w:szCs w:val="24"/>
        </w:rPr>
      </w:pPr>
      <w:r w:rsidRPr="00E23E3B">
        <w:rPr>
          <w:rFonts w:asciiTheme="minorHAnsi" w:hAnsiTheme="minorHAnsi" w:cs="Arial"/>
          <w:sz w:val="24"/>
          <w:szCs w:val="24"/>
        </w:rPr>
        <w:t>après avoir changé la couche d’un enfant;</w:t>
      </w:r>
    </w:p>
    <w:p w:rsidR="00E23E3B" w:rsidRPr="00E23E3B" w:rsidRDefault="00E23E3B" w:rsidP="00E23E3B">
      <w:pPr>
        <w:pStyle w:val="Paragraphedeliste"/>
        <w:numPr>
          <w:ilvl w:val="0"/>
          <w:numId w:val="3"/>
        </w:numPr>
        <w:spacing w:before="40" w:after="0" w:line="240" w:lineRule="auto"/>
        <w:ind w:left="548" w:hanging="274"/>
        <w:contextualSpacing w:val="0"/>
        <w:jc w:val="both"/>
        <w:rPr>
          <w:rFonts w:asciiTheme="minorHAnsi" w:hAnsiTheme="minorHAnsi" w:cs="Arial"/>
          <w:sz w:val="24"/>
          <w:szCs w:val="24"/>
        </w:rPr>
      </w:pPr>
      <w:r w:rsidRPr="00E23E3B">
        <w:rPr>
          <w:rFonts w:asciiTheme="minorHAnsi" w:hAnsiTheme="minorHAnsi" w:cs="Arial"/>
          <w:sz w:val="24"/>
          <w:szCs w:val="24"/>
        </w:rPr>
        <w:t>après avoir aidé un enfant à aller aux toilettes;</w:t>
      </w:r>
    </w:p>
    <w:p w:rsidR="00E23E3B" w:rsidRPr="00E23E3B" w:rsidRDefault="00E23E3B" w:rsidP="00E23E3B">
      <w:pPr>
        <w:pStyle w:val="Paragraphedeliste"/>
        <w:numPr>
          <w:ilvl w:val="0"/>
          <w:numId w:val="3"/>
        </w:numPr>
        <w:spacing w:before="40" w:after="0" w:line="240" w:lineRule="auto"/>
        <w:ind w:left="548" w:hanging="274"/>
        <w:contextualSpacing w:val="0"/>
        <w:jc w:val="both"/>
        <w:rPr>
          <w:rFonts w:asciiTheme="minorHAnsi" w:hAnsiTheme="minorHAnsi" w:cs="Arial"/>
          <w:sz w:val="24"/>
          <w:szCs w:val="24"/>
        </w:rPr>
      </w:pPr>
      <w:r w:rsidRPr="00E23E3B">
        <w:rPr>
          <w:rFonts w:asciiTheme="minorHAnsi" w:hAnsiTheme="minorHAnsi" w:cs="Arial"/>
          <w:sz w:val="24"/>
          <w:szCs w:val="24"/>
        </w:rPr>
        <w:t>avant de manipuler des aliments;</w:t>
      </w:r>
    </w:p>
    <w:p w:rsidR="00E23E3B" w:rsidRPr="00E23E3B" w:rsidRDefault="00E23E3B" w:rsidP="00E23E3B">
      <w:pPr>
        <w:pStyle w:val="Paragraphedeliste"/>
        <w:numPr>
          <w:ilvl w:val="0"/>
          <w:numId w:val="3"/>
        </w:numPr>
        <w:spacing w:before="40" w:after="0" w:line="240" w:lineRule="auto"/>
        <w:ind w:left="548" w:hanging="274"/>
        <w:contextualSpacing w:val="0"/>
        <w:jc w:val="both"/>
        <w:rPr>
          <w:rFonts w:asciiTheme="minorHAnsi" w:hAnsiTheme="minorHAnsi" w:cs="Arial"/>
          <w:sz w:val="24"/>
          <w:szCs w:val="24"/>
        </w:rPr>
      </w:pPr>
      <w:r w:rsidRPr="00E23E3B">
        <w:rPr>
          <w:rFonts w:asciiTheme="minorHAnsi" w:hAnsiTheme="minorHAnsi" w:cs="Arial"/>
          <w:sz w:val="24"/>
          <w:szCs w:val="24"/>
        </w:rPr>
        <w:t>après avoir manipulé des œufs, de la viande et de la volaille crus;</w:t>
      </w:r>
    </w:p>
    <w:p w:rsidR="00E23E3B" w:rsidRPr="00E23E3B" w:rsidRDefault="00E23E3B" w:rsidP="00E23E3B">
      <w:pPr>
        <w:pStyle w:val="Paragraphedeliste"/>
        <w:numPr>
          <w:ilvl w:val="0"/>
          <w:numId w:val="3"/>
        </w:numPr>
        <w:spacing w:before="40" w:after="0" w:line="240" w:lineRule="auto"/>
        <w:ind w:left="548" w:hanging="274"/>
        <w:contextualSpacing w:val="0"/>
        <w:jc w:val="both"/>
        <w:rPr>
          <w:rFonts w:asciiTheme="minorHAnsi" w:hAnsiTheme="minorHAnsi" w:cs="Arial"/>
          <w:sz w:val="24"/>
          <w:szCs w:val="24"/>
        </w:rPr>
      </w:pPr>
      <w:r w:rsidRPr="00E23E3B">
        <w:rPr>
          <w:rFonts w:asciiTheme="minorHAnsi" w:hAnsiTheme="minorHAnsi" w:cs="Arial"/>
          <w:sz w:val="24"/>
          <w:szCs w:val="24"/>
        </w:rPr>
        <w:t>après avoir touché un animal ou son environnement;</w:t>
      </w:r>
    </w:p>
    <w:p w:rsidR="00E23E3B" w:rsidRPr="00E23E3B" w:rsidRDefault="00E23E3B" w:rsidP="00E23E3B">
      <w:pPr>
        <w:pStyle w:val="Paragraphedeliste"/>
        <w:numPr>
          <w:ilvl w:val="0"/>
          <w:numId w:val="3"/>
        </w:numPr>
        <w:spacing w:before="60" w:after="0" w:line="240" w:lineRule="auto"/>
        <w:ind w:left="548" w:hanging="274"/>
        <w:contextualSpacing w:val="0"/>
        <w:jc w:val="both"/>
        <w:rPr>
          <w:rFonts w:asciiTheme="minorHAnsi" w:hAnsiTheme="minorHAnsi" w:cs="Arial"/>
          <w:sz w:val="24"/>
          <w:szCs w:val="24"/>
        </w:rPr>
      </w:pPr>
      <w:r w:rsidRPr="00E23E3B">
        <w:rPr>
          <w:rFonts w:asciiTheme="minorHAnsi" w:hAnsiTheme="minorHAnsi" w:cs="Arial"/>
          <w:sz w:val="24"/>
          <w:szCs w:val="24"/>
        </w:rPr>
        <w:t>avant de manger.</w:t>
      </w:r>
    </w:p>
    <w:p w:rsidR="00E23E3B" w:rsidRPr="00E23E3B" w:rsidRDefault="00E23E3B" w:rsidP="00E23E3B">
      <w:pPr>
        <w:pStyle w:val="Paragraphedeliste"/>
        <w:numPr>
          <w:ilvl w:val="0"/>
          <w:numId w:val="2"/>
        </w:numPr>
        <w:spacing w:before="80" w:after="0" w:line="240" w:lineRule="auto"/>
        <w:ind w:left="270" w:hanging="270"/>
        <w:contextualSpacing w:val="0"/>
        <w:jc w:val="both"/>
        <w:rPr>
          <w:rFonts w:asciiTheme="minorHAnsi" w:hAnsiTheme="minorHAnsi" w:cs="Arial"/>
          <w:sz w:val="24"/>
          <w:szCs w:val="24"/>
        </w:rPr>
      </w:pPr>
      <w:bookmarkStart w:id="0" w:name="_GoBack"/>
      <w:r w:rsidRPr="00E23E3B">
        <w:rPr>
          <w:rFonts w:asciiTheme="minorHAnsi" w:hAnsiTheme="minorHAnsi" w:cs="Arial"/>
          <w:sz w:val="24"/>
          <w:szCs w:val="24"/>
        </w:rPr>
        <w:t xml:space="preserve">En appliquant les règles de sécurité des aliments. Pour ces règles, voir le </w:t>
      </w:r>
      <w:r w:rsidRPr="00E23E3B">
        <w:rPr>
          <w:rFonts w:asciiTheme="minorHAnsi" w:hAnsiTheme="minorHAnsi" w:cs="Arial"/>
          <w:i/>
          <w:sz w:val="24"/>
          <w:szCs w:val="24"/>
        </w:rPr>
        <w:t xml:space="preserve">Guide </w:t>
      </w:r>
      <w:r w:rsidR="005C5FAC">
        <w:rPr>
          <w:rFonts w:asciiTheme="minorHAnsi" w:hAnsiTheme="minorHAnsi" w:cs="Arial"/>
          <w:i/>
          <w:sz w:val="24"/>
          <w:szCs w:val="24"/>
        </w:rPr>
        <w:t xml:space="preserve">des bonnes pratiques d’hygiène et de salubrité alimentaires </w:t>
      </w:r>
      <w:r w:rsidRPr="00E23E3B">
        <w:rPr>
          <w:rFonts w:asciiTheme="minorHAnsi" w:hAnsiTheme="minorHAnsi" w:cs="Arial"/>
          <w:sz w:val="24"/>
          <w:szCs w:val="24"/>
        </w:rPr>
        <w:t>publié par le MAPAQ : </w:t>
      </w:r>
      <w:hyperlink r:id="rId7" w:history="1">
        <w:r w:rsidR="004B2135">
          <w:rPr>
            <w:rStyle w:val="Lienhypertexte"/>
          </w:rPr>
          <w:t>Guide des bonnes pratiques d'hygiène et de salubrité aliment</w:t>
        </w:r>
        <w:r w:rsidR="004B2135">
          <w:rPr>
            <w:rStyle w:val="Lienhypertexte"/>
          </w:rPr>
          <w:t>a</w:t>
        </w:r>
        <w:r w:rsidR="004B2135">
          <w:rPr>
            <w:rStyle w:val="Lienhypertexte"/>
          </w:rPr>
          <w:t>ires (gouv.qc.ca)</w:t>
        </w:r>
      </w:hyperlink>
      <w:r w:rsidRPr="00E23E3B">
        <w:rPr>
          <w:rFonts w:asciiTheme="minorHAnsi" w:hAnsiTheme="minorHAnsi" w:cs="Arial"/>
          <w:sz w:val="24"/>
          <w:szCs w:val="24"/>
        </w:rPr>
        <w:t>.</w:t>
      </w:r>
    </w:p>
    <w:bookmarkEnd w:id="0"/>
    <w:p w:rsidR="00E23E3B" w:rsidRPr="00E23E3B" w:rsidRDefault="00E23E3B" w:rsidP="00E23E3B">
      <w:pPr>
        <w:pStyle w:val="Paragraphedeliste"/>
        <w:numPr>
          <w:ilvl w:val="0"/>
          <w:numId w:val="2"/>
        </w:numPr>
        <w:spacing w:before="60" w:after="0" w:line="240" w:lineRule="auto"/>
        <w:ind w:left="274" w:hanging="274"/>
        <w:contextualSpacing w:val="0"/>
        <w:jc w:val="both"/>
        <w:rPr>
          <w:rFonts w:asciiTheme="minorHAnsi" w:hAnsiTheme="minorHAnsi" w:cs="Arial"/>
          <w:sz w:val="24"/>
          <w:szCs w:val="24"/>
        </w:rPr>
      </w:pPr>
      <w:r w:rsidRPr="00E23E3B">
        <w:rPr>
          <w:rFonts w:asciiTheme="minorHAnsi" w:hAnsiTheme="minorHAnsi" w:cs="Arial"/>
          <w:sz w:val="24"/>
          <w:szCs w:val="24"/>
        </w:rPr>
        <w:t>En nettoyant et en désinfectant fréquemment les surfaces contaminées, en particulier la table à langer, les toilettes, comptoirs et robinets de la salle de bain, les jouets des enfants.</w:t>
      </w:r>
    </w:p>
    <w:p w:rsidR="00E23E3B" w:rsidRPr="00E23E3B" w:rsidRDefault="00E23E3B" w:rsidP="00E23E3B">
      <w:pPr>
        <w:pStyle w:val="Paragraphedeliste"/>
        <w:numPr>
          <w:ilvl w:val="0"/>
          <w:numId w:val="2"/>
        </w:numPr>
        <w:spacing w:before="100" w:after="0" w:line="240" w:lineRule="auto"/>
        <w:ind w:left="274" w:hanging="274"/>
        <w:contextualSpacing w:val="0"/>
        <w:jc w:val="both"/>
        <w:rPr>
          <w:rFonts w:asciiTheme="minorHAnsi" w:hAnsiTheme="minorHAnsi" w:cs="Arial"/>
          <w:sz w:val="24"/>
          <w:szCs w:val="24"/>
        </w:rPr>
      </w:pPr>
      <w:r w:rsidRPr="00E23E3B">
        <w:rPr>
          <w:rFonts w:asciiTheme="minorHAnsi" w:hAnsiTheme="minorHAnsi" w:cs="Arial"/>
          <w:sz w:val="24"/>
          <w:szCs w:val="24"/>
        </w:rPr>
        <w:t>En évitant de boire de l’eau à l’occasion de la baignade.</w:t>
      </w:r>
    </w:p>
    <w:sectPr w:rsidR="00E23E3B" w:rsidRPr="00E23E3B" w:rsidSect="00E23E3B">
      <w:footerReference w:type="even" r:id="rId8"/>
      <w:footerReference w:type="default" r:id="rId9"/>
      <w:pgSz w:w="12240" w:h="15840" w:code="1"/>
      <w:pgMar w:top="73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5FAC">
      <w:pPr>
        <w:spacing w:after="0" w:line="240" w:lineRule="auto"/>
      </w:pPr>
      <w:r>
        <w:separator/>
      </w:r>
    </w:p>
  </w:endnote>
  <w:endnote w:type="continuationSeparator" w:id="0">
    <w:p w:rsidR="00000000" w:rsidRDefault="005C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E8" w:rsidRDefault="005C5FAC" w:rsidP="00F50ED0">
    <w:pPr>
      <w:pStyle w:val="Pieddepage"/>
      <w:tabs>
        <w:tab w:val="clear" w:pos="8640"/>
        <w:tab w:val="right" w:pos="9180"/>
      </w:tabs>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E8" w:rsidRDefault="005C5F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C5FAC">
      <w:pPr>
        <w:spacing w:after="0" w:line="240" w:lineRule="auto"/>
      </w:pPr>
      <w:r>
        <w:separator/>
      </w:r>
    </w:p>
  </w:footnote>
  <w:footnote w:type="continuationSeparator" w:id="0">
    <w:p w:rsidR="00000000" w:rsidRDefault="005C5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 w15:restartNumberingAfterBreak="0">
    <w:nsid w:val="32AB1157"/>
    <w:multiLevelType w:val="hybridMultilevel"/>
    <w:tmpl w:val="7D16138A"/>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7634B90"/>
    <w:multiLevelType w:val="hybridMultilevel"/>
    <w:tmpl w:val="164E23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3B"/>
    <w:rsid w:val="001959D4"/>
    <w:rsid w:val="004A2445"/>
    <w:rsid w:val="004B2135"/>
    <w:rsid w:val="005C5FAC"/>
    <w:rsid w:val="00DA3179"/>
    <w:rsid w:val="00E23E3B"/>
    <w:rsid w:val="00E472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AC3DE-FDC1-46D7-BD11-94F4CC19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E3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23E3B"/>
    <w:pPr>
      <w:tabs>
        <w:tab w:val="center" w:pos="4320"/>
        <w:tab w:val="right" w:pos="8640"/>
      </w:tabs>
    </w:pPr>
  </w:style>
  <w:style w:type="character" w:customStyle="1" w:styleId="PieddepageCar">
    <w:name w:val="Pied de page Car"/>
    <w:basedOn w:val="Policepardfaut"/>
    <w:link w:val="Pieddepage"/>
    <w:uiPriority w:val="99"/>
    <w:rsid w:val="00E23E3B"/>
    <w:rPr>
      <w:rFonts w:ascii="Calibri" w:eastAsia="Calibri" w:hAnsi="Calibri" w:cs="Times New Roman"/>
    </w:rPr>
  </w:style>
  <w:style w:type="table" w:styleId="Grilledutableau">
    <w:name w:val="Table Grid"/>
    <w:basedOn w:val="TableauNormal"/>
    <w:uiPriority w:val="59"/>
    <w:rsid w:val="00E23E3B"/>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3E3B"/>
    <w:pPr>
      <w:ind w:left="720"/>
      <w:contextualSpacing/>
    </w:pPr>
  </w:style>
  <w:style w:type="character" w:styleId="Lienhypertexte">
    <w:name w:val="Hyperlink"/>
    <w:basedOn w:val="Policepardfaut"/>
    <w:uiPriority w:val="99"/>
    <w:unhideWhenUsed/>
    <w:rsid w:val="00E23E3B"/>
    <w:rPr>
      <w:color w:val="0563C1" w:themeColor="hyperlink"/>
      <w:u w:val="single"/>
    </w:rPr>
  </w:style>
  <w:style w:type="character" w:styleId="Lienhypertextesuivivisit">
    <w:name w:val="FollowedHyperlink"/>
    <w:basedOn w:val="Policepardfaut"/>
    <w:uiPriority w:val="99"/>
    <w:semiHidden/>
    <w:unhideWhenUsed/>
    <w:rsid w:val="004B2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apaq.gouv.qc.ca/fr/Publications/Guidemanipulateur5.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FC58522E1B845BBFE5ECA2BDA528A" ma:contentTypeVersion="30" ma:contentTypeDescription="Crée un document." ma:contentTypeScope="" ma:versionID="c1159493148fdab810ed293503ac4c0b">
  <xsd:schema xmlns:xsd="http://www.w3.org/2001/XMLSchema" xmlns:xs="http://www.w3.org/2001/XMLSchema" xmlns:p="http://schemas.microsoft.com/office/2006/metadata/properties" xmlns:ns2="2d481511-b891-49a7-9ccf-d218fd3b5824" xmlns:ns3="939607e2-c6a5-4f8b-810e-d87edd3b2d20" targetNamespace="http://schemas.microsoft.com/office/2006/metadata/properties" ma:root="true" ma:fieldsID="058c1e24cd70bd21d52bcb6a2a5adaf9" ns2:_="" ns3:_="">
    <xsd:import namespace="2d481511-b891-49a7-9ccf-d218fd3b5824"/>
    <xsd:import namespace="939607e2-c6a5-4f8b-810e-d87edd3b2d20"/>
    <xsd:element name="properties">
      <xsd:complexType>
        <xsd:sequence>
          <xsd:element name="documentManagement">
            <xsd:complexType>
              <xsd:all>
                <xsd:element ref="ns2:Sujet" minOccurs="0"/>
                <xsd:element ref="ns2:Typededocument" minOccurs="0"/>
                <xsd:element ref="ns2:Maladie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2:validationinfirmi_x00e8_re" minOccurs="0"/>
                <xsd:element ref="ns2:maladie" minOccurs="0"/>
                <xsd:element ref="ns2:Validation" minOccurs="0"/>
                <xsd:element ref="ns2:Nom_x0020_de_x0020_l_x0027_infirmi_x00e8_re" minOccurs="0"/>
                <xsd:element ref="ns2:MediaLengthInSeconds" minOccurs="0"/>
                <xsd:element ref="ns2:Li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81511-b891-49a7-9ccf-d218fd3b5824" elementFormDefault="qualified">
    <xsd:import namespace="http://schemas.microsoft.com/office/2006/documentManagement/types"/>
    <xsd:import namespace="http://schemas.microsoft.com/office/infopath/2007/PartnerControls"/>
    <xsd:element name="Sujet" ma:index="1" nillable="true" ma:displayName="Sujet" ma:format="Dropdown" ma:internalName="Sujet">
      <xsd:complexType>
        <xsd:complexContent>
          <xsd:extension base="dms:MultiChoice">
            <xsd:sequence>
              <xsd:element name="Value" maxOccurs="unbounded" minOccurs="0" nillable="true">
                <xsd:simpleType>
                  <xsd:restriction base="dms:Choice">
                    <xsd:enumeration value="Ambulancier-paramédic"/>
                    <xsd:enumeration value="Avion"/>
                    <xsd:enumeration value="Base militaire"/>
                    <xsd:enumeration value="Bioterrorisme"/>
                    <xsd:enumeration value="Biovigilance"/>
                    <xsd:enumeration value="Cahier support"/>
                    <xsd:enumeration value="CPE"/>
                    <xsd:enumeration value="Éclosion"/>
                    <xsd:enumeration value="École"/>
                    <xsd:enumeration value="Info-Santé-MSSS"/>
                    <xsd:enumeration value="Info-Santé-Régional"/>
                    <xsd:enumeration value="Laboratoire"/>
                    <xsd:enumeration value="Mado"/>
                    <xsd:enumeration value="Manipulateur d'aliments"/>
                    <xsd:enumeration value="Mesures Populationnelles"/>
                    <xsd:enumeration value="Migrants"/>
                    <xsd:enumeration value="Milieu soins"/>
                    <xsd:enumeration value="PPE liquide biologique"/>
                    <xsd:enumeration value="RPA"/>
                    <xsd:enumeration value="Santé voyage"/>
                    <xsd:enumeration value="Urgence infectieuse"/>
                    <xsd:enumeration value="Vaccination"/>
                  </xsd:restriction>
                </xsd:simpleType>
              </xsd:element>
            </xsd:sequence>
          </xsd:extension>
        </xsd:complexContent>
      </xsd:complexType>
    </xsd:element>
    <xsd:element name="Typededocument" ma:index="2" nillable="true" ma:displayName="Type de document" ma:format="Dropdown" ma:internalName="Typededocument">
      <xsd:complexType>
        <xsd:complexContent>
          <xsd:extension base="dms:MultiChoice">
            <xsd:sequence>
              <xsd:element name="Value" maxOccurs="unbounded" minOccurs="0" nillable="true">
                <xsd:simpleType>
                  <xsd:restriction base="dms:Choice">
                    <xsd:enumeration value="Avis/appel vigilance"/>
                    <xsd:enumeration value="Courriel"/>
                    <xsd:enumeration value="Fiche technique"/>
                    <xsd:enumeration value="Formulaire/questionnaire"/>
                    <xsd:enumeration value="Guide/procédure"/>
                    <xsd:enumeration value="Information générale"/>
                    <xsd:enumeration value="Lettre"/>
                    <xsd:enumeration value="Liste"/>
                    <xsd:enumeration value="Papeterie"/>
                    <xsd:enumeration value="Référence/ressource"/>
                    <xsd:enumeration value="Tableau/algorithme"/>
                  </xsd:restriction>
                </xsd:simpleType>
              </xsd:element>
            </xsd:sequence>
          </xsd:extension>
        </xsd:complexContent>
      </xsd:complexType>
    </xsd:element>
    <xsd:element name="Maladies" ma:index="3" nillable="true" ma:displayName="Maladies" ma:format="Dropdown" ma:internalName="Maladies">
      <xsd:complexType>
        <xsd:complexContent>
          <xsd:extension base="dms:MultiChoice">
            <xsd:sequence>
              <xsd:element name="Value" maxOccurs="unbounded" minOccurs="0" nillable="true">
                <xsd:simpleType>
                  <xsd:restriction base="dms:Choice">
                    <xsd:enumeration value="Acinetobacter baumannii"/>
                    <xsd:enumeration value="Anthrax"/>
                    <xsd:enumeration value="Botulisme"/>
                    <xsd:enumeration value="Chikungunya"/>
                    <xsd:enumeration value="Choléra"/>
                    <xsd:enumeration value="Clostridium difficile"/>
                    <xsd:enumeration value="Coqueluche"/>
                    <xsd:enumeration value="Coronavirus"/>
                    <xsd:enumeration value="COVID"/>
                    <xsd:enumeration value="Creutzfeldt Jakob"/>
                    <xsd:enumeration value="Cyanobactérie"/>
                    <xsd:enumeration value="Dengue"/>
                    <xsd:enumeration value="Dermatite baigneur"/>
                    <xsd:enumeration value="Diphtérie"/>
                    <xsd:enumeration value="Ébola"/>
                    <xsd:enumeration value="EEE"/>
                    <xsd:enumeration value="EPC"/>
                    <xsd:enumeration value="ERV"/>
                    <xsd:enumeration value="E coli"/>
                    <xsd:enumeration value="Fièvres hémorragiques virales"/>
                    <xsd:enumeration value="Fièvre jaune"/>
                    <xsd:enumeration value="Fièvre Q"/>
                    <xsd:enumeration value="Gale"/>
                    <xsd:enumeration value="Gastroentérite"/>
                    <xsd:enumeration value="Grippe aviaire"/>
                    <xsd:enumeration value="Grippe saisonnière"/>
                    <xsd:enumeration value="Hantavirus"/>
                    <xsd:enumeration value="HIB"/>
                    <xsd:enumeration value="Histoplasmose"/>
                    <xsd:enumeration value="Hépatite A"/>
                    <xsd:enumeration value="Hépatite B"/>
                    <xsd:enumeration value="ITS"/>
                    <xsd:enumeration value="Infection nosocomiale"/>
                    <xsd:enumeration value="Légionellose"/>
                    <xsd:enumeration value="Leptospirose"/>
                    <xsd:enumeration value="Listériose"/>
                    <xsd:enumeration value="Lymphogranulome vénérien"/>
                    <xsd:enumeration value="Lymphome Burkitt"/>
                    <xsd:enumeration value="Maladie Lyme"/>
                    <xsd:enumeration value="MERS-CoV"/>
                    <xsd:enumeration value="MRSI"/>
                    <xsd:enumeration value="Méningocoque"/>
                    <xsd:enumeration value="Oreillons"/>
                    <xsd:enumeration value="Paludisme"/>
                    <xsd:enumeration value="Paralysie flasque aigue"/>
                    <xsd:enumeration value="Pédiculose"/>
                    <xsd:enumeration value="Pneumocoque"/>
                    <xsd:enumeration value="Polio"/>
                    <xsd:enumeration value="Rage"/>
                    <xsd:enumeration value="Rotavirus"/>
                    <xsd:enumeration value="Rougeole"/>
                    <xsd:enumeration value="Rubéole"/>
                    <xsd:enumeration value="SARM"/>
                    <xsd:enumeration value="SARV-SARIV"/>
                    <xsd:enumeration value="Salmonelle"/>
                    <xsd:enumeration value="SARM communautaire"/>
                    <xsd:enumeration value="Staphylocoque aureus"/>
                    <xsd:enumeration value="Streptocoque groupe A"/>
                    <xsd:enumeration value="Syphilis"/>
                    <xsd:enumeration value="Tétanos"/>
                    <xsd:enumeration value="TIA et Gastro"/>
                    <xsd:enumeration value="Typhoïde"/>
                    <xsd:enumeration value="Trichinose"/>
                    <xsd:enumeration value="Tuberculose"/>
                    <xsd:enumeration value="Tularémie"/>
                    <xsd:enumeration value="Varicelle"/>
                    <xsd:enumeration value="VIH-SIDA"/>
                    <xsd:enumeration value="VNO"/>
                    <xsd:enumeration value="VPH"/>
                    <xsd:enumeration value="Zika"/>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OCR" ma:index="19" nillable="true" ma:displayName="Extracted Text" ma:hidden="true" ma:internalName="MediaServiceOCR" ma:readOnly="true">
      <xsd:simpleType>
        <xsd:restriction base="dms:Note"/>
      </xsd:simpleType>
    </xsd:element>
    <xsd:element name="validationinfirmi_x00e8_re" ma:index="20" nillable="true" ma:displayName="validation infirmière" ma:format="Dropdown" ma:hidden="true" ma:internalName="validationinfirmi_x00e8_re" ma:readOnly="false">
      <xsd:simpleType>
        <xsd:restriction base="dms:Choice">
          <xsd:enumeration value="validé"/>
          <xsd:enumeration value="problème"/>
          <xsd:enumeration value="Choix 3"/>
        </xsd:restriction>
      </xsd:simpleType>
    </xsd:element>
    <xsd:element name="maladie" ma:index="21" nillable="true" ma:displayName="maladie" ma:format="Dropdown" ma:hidden="true" ma:internalName="maladie" ma:readOnly="false">
      <xsd:simpleType>
        <xsd:restriction base="dms:Choice">
          <xsd:enumeration value="Campylo"/>
          <xsd:enumeration value="Salmonelle"/>
          <xsd:enumeration value="e-coli"/>
          <xsd:enumeration value="Shigelle"/>
          <xsd:enumeration value="VHB"/>
        </xsd:restriction>
      </xsd:simpleType>
    </xsd:element>
    <xsd:element name="Validation" ma:index="22" nillable="true" ma:displayName="Validation" ma:default="À faire" ma:format="Dropdown" ma:hidden="true" ma:internalName="Validation" ma:readOnly="false">
      <xsd:simpleType>
        <xsd:restriction base="dms:Choice">
          <xsd:enumeration value="À faire"/>
          <xsd:enumeration value="Fait"/>
        </xsd:restriction>
      </xsd:simpleType>
    </xsd:element>
    <xsd:element name="Nom_x0020_de_x0020_l_x0027_infirmi_x00e8_re" ma:index="23" nillable="true" ma:displayName="Nom de l'infirmière" ma:hidden="true" ma:internalName="Nom_x0020_de_x0020_l_x0027_infirmi_x00e8_re" ma:readOnly="false">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ien" ma:index="28" nillable="true" ma:displayName="Lien" ma:format="Hyperlink" ma:internalName="Lien">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30" nillable="true" ma:taxonomy="true" ma:internalName="lcf76f155ced4ddcb4097134ff3c332f" ma:taxonomyFieldName="MediaServiceImageTags" ma:displayName="Balises d’images" ma:readOnly="false" ma:fieldId="{5cf76f15-5ced-4ddc-b409-7134ff3c332f}" ma:taxonomyMulti="true" ma:sspId="20125e5a-fbbd-4a39-926c-a359310fd2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9607e2-c6a5-4f8b-810e-d87edd3b2d20" elementFormDefault="qualified">
    <xsd:import namespace="http://schemas.microsoft.com/office/2006/documentManagement/types"/>
    <xsd:import namespace="http://schemas.microsoft.com/office/infopath/2007/PartnerControls"/>
    <xsd:element name="SharedWithUsers" ma:index="10"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hidden="true" ma:internalName="SharedWithDetails" ma:readOnly="true">
      <xsd:simpleType>
        <xsd:restriction base="dms:Note"/>
      </xsd:simpleType>
    </xsd:element>
    <xsd:element name="TaxCatchAll" ma:index="31" nillable="true" ma:displayName="Taxonomy Catch All Column" ma:hidden="true" ma:list="{d6d407d1-46e2-42f8-bf69-8a6e5c3c50b4}" ma:internalName="TaxCatchAll" ma:showField="CatchAllData" ma:web="939607e2-c6a5-4f8b-810e-d87edd3b2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en xmlns="2d481511-b891-49a7-9ccf-d218fd3b5824">
      <Url xsi:nil="true"/>
      <Description xsi:nil="true"/>
    </Lien>
    <maladie xmlns="2d481511-b891-49a7-9ccf-d218fd3b5824" xsi:nil="true"/>
    <lcf76f155ced4ddcb4097134ff3c332f xmlns="2d481511-b891-49a7-9ccf-d218fd3b5824">
      <Terms xmlns="http://schemas.microsoft.com/office/infopath/2007/PartnerControls"/>
    </lcf76f155ced4ddcb4097134ff3c332f>
    <Sujet xmlns="2d481511-b891-49a7-9ccf-d218fd3b5824" xsi:nil="true"/>
    <Validation xmlns="2d481511-b891-49a7-9ccf-d218fd3b5824">À faire</Validation>
    <TaxCatchAll xmlns="939607e2-c6a5-4f8b-810e-d87edd3b2d20" xsi:nil="true"/>
    <validationinfirmi_x00e8_re xmlns="2d481511-b891-49a7-9ccf-d218fd3b5824" xsi:nil="true"/>
    <Typededocument xmlns="2d481511-b891-49a7-9ccf-d218fd3b5824" xsi:nil="true"/>
    <Nom_x0020_de_x0020_l_x0027_infirmi_x00e8_re xmlns="2d481511-b891-49a7-9ccf-d218fd3b5824" xsi:nil="true"/>
    <Maladies xmlns="2d481511-b891-49a7-9ccf-d218fd3b5824" xsi:nil="true"/>
  </documentManagement>
</p:properties>
</file>

<file path=customXml/itemProps1.xml><?xml version="1.0" encoding="utf-8"?>
<ds:datastoreItem xmlns:ds="http://schemas.openxmlformats.org/officeDocument/2006/customXml" ds:itemID="{9717B258-B1E5-4855-B550-AB44C401B353}"/>
</file>

<file path=customXml/itemProps2.xml><?xml version="1.0" encoding="utf-8"?>
<ds:datastoreItem xmlns:ds="http://schemas.openxmlformats.org/officeDocument/2006/customXml" ds:itemID="{6A18392C-D02B-4110-8254-71B1C125C91E}"/>
</file>

<file path=customXml/itemProps3.xml><?xml version="1.0" encoding="utf-8"?>
<ds:datastoreItem xmlns:ds="http://schemas.openxmlformats.org/officeDocument/2006/customXml" ds:itemID="{F2C88FB6-E3E6-4873-B447-545E2036229B}"/>
</file>

<file path=docProps/app.xml><?xml version="1.0" encoding="utf-8"?>
<Properties xmlns="http://schemas.openxmlformats.org/officeDocument/2006/extended-properties" xmlns:vt="http://schemas.openxmlformats.org/officeDocument/2006/docPropsVTypes">
  <Template>Normal.dotm</Template>
  <TotalTime>17</TotalTime>
  <Pages>2</Pages>
  <Words>616</Words>
  <Characters>3392</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Cynthia Picard</cp:lastModifiedBy>
  <cp:revision>6</cp:revision>
  <dcterms:created xsi:type="dcterms:W3CDTF">2019-12-12T15:29:00Z</dcterms:created>
  <dcterms:modified xsi:type="dcterms:W3CDTF">2022-10-17T20:53:00Z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0x010100504FC58522E1B845BBFE5ECA2BDA528A</vt:lpwstr>
  </property>
</Properties>
</file>