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BEB6" w14:textId="77777777" w:rsidR="00E34089" w:rsidRPr="00B2548F" w:rsidRDefault="00E34089" w:rsidP="00E34089">
      <w:pPr>
        <w:tabs>
          <w:tab w:val="left" w:pos="270"/>
        </w:tabs>
        <w:spacing w:before="120" w:after="120" w:line="240" w:lineRule="auto"/>
        <w:jc w:val="center"/>
        <w:rPr>
          <w:rFonts w:asciiTheme="minorHAnsi" w:hAnsiTheme="minorHAnsi" w:cs="Arial"/>
          <w:b/>
          <w:sz w:val="24"/>
          <w:szCs w:val="24"/>
          <w:lang w:val="en-CA"/>
        </w:rPr>
      </w:pPr>
      <w:r>
        <w:rPr>
          <w:rFonts w:asciiTheme="minorHAnsi" w:hAnsiTheme="minorHAnsi" w:cs="Arial"/>
          <w:b/>
          <w:bCs/>
          <w:sz w:val="24"/>
          <w:szCs w:val="24"/>
          <w:lang w:val="en-CA"/>
        </w:rPr>
        <w:t>LETTER TO PARENTS AND STAFF MEMBERS</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E34089" w:rsidRPr="00B2548F" w14:paraId="6BB83C31" w14:textId="77777777" w:rsidTr="00E34089">
        <w:trPr>
          <w:trHeight w:val="1412"/>
          <w:jc w:val="center"/>
        </w:trPr>
        <w:tc>
          <w:tcPr>
            <w:tcW w:w="9180" w:type="dxa"/>
          </w:tcPr>
          <w:p w14:paraId="1D9C2642" w14:textId="77777777" w:rsidR="00E34089" w:rsidRPr="00B2548F" w:rsidRDefault="00E34089" w:rsidP="00E34089">
            <w:pPr>
              <w:tabs>
                <w:tab w:val="left" w:pos="270"/>
              </w:tabs>
              <w:spacing w:before="120" w:after="0" w:line="240" w:lineRule="auto"/>
              <w:jc w:val="center"/>
              <w:rPr>
                <w:rFonts w:asciiTheme="minorHAnsi" w:hAnsiTheme="minorHAnsi" w:cs="Arial"/>
                <w:b/>
                <w:sz w:val="24"/>
                <w:szCs w:val="24"/>
                <w:lang w:val="en-CA"/>
              </w:rPr>
            </w:pPr>
            <w:r>
              <w:rPr>
                <w:rFonts w:asciiTheme="minorHAnsi" w:hAnsiTheme="minorHAnsi" w:cs="Arial"/>
                <w:b/>
                <w:bCs/>
                <w:sz w:val="24"/>
                <w:szCs w:val="24"/>
                <w:lang w:val="en-CA"/>
              </w:rPr>
              <w:t>About letters to parents and staff members:</w:t>
            </w:r>
          </w:p>
          <w:p w14:paraId="0A747929" w14:textId="77777777" w:rsidR="00E34089" w:rsidRPr="00B2548F" w:rsidRDefault="00E34089" w:rsidP="00E34089">
            <w:pPr>
              <w:pStyle w:val="ListParagraph"/>
              <w:numPr>
                <w:ilvl w:val="0"/>
                <w:numId w:val="1"/>
              </w:numPr>
              <w:tabs>
                <w:tab w:val="left" w:pos="432"/>
              </w:tabs>
              <w:spacing w:before="60" w:after="0" w:line="240" w:lineRule="auto"/>
              <w:ind w:left="432" w:hanging="270"/>
              <w:jc w:val="both"/>
              <w:rPr>
                <w:rFonts w:asciiTheme="minorHAnsi" w:hAnsiTheme="minorHAnsi" w:cs="Arial"/>
                <w:b/>
                <w:sz w:val="24"/>
                <w:szCs w:val="24"/>
                <w:lang w:val="en-CA"/>
              </w:rPr>
            </w:pPr>
            <w:r>
              <w:rPr>
                <w:rFonts w:asciiTheme="minorHAnsi" w:hAnsiTheme="minorHAnsi" w:cs="Arial"/>
                <w:sz w:val="24"/>
                <w:szCs w:val="24"/>
                <w:lang w:val="en-CA"/>
              </w:rPr>
              <w:t>Do not send a letter unless the diagnosis has been confirmed by a lab test.</w:t>
            </w:r>
          </w:p>
          <w:p w14:paraId="3158E2CD" w14:textId="77777777" w:rsidR="00E34089" w:rsidRPr="00B2548F" w:rsidRDefault="00E34089" w:rsidP="00E34089">
            <w:pPr>
              <w:pStyle w:val="ListParagraph"/>
              <w:numPr>
                <w:ilvl w:val="0"/>
                <w:numId w:val="1"/>
              </w:numPr>
              <w:tabs>
                <w:tab w:val="left" w:pos="432"/>
              </w:tabs>
              <w:spacing w:before="60" w:after="0" w:line="240" w:lineRule="auto"/>
              <w:ind w:left="432" w:hanging="274"/>
              <w:contextualSpacing w:val="0"/>
              <w:jc w:val="both"/>
              <w:rPr>
                <w:rFonts w:asciiTheme="minorHAnsi" w:hAnsiTheme="minorHAnsi" w:cs="Arial"/>
                <w:b/>
                <w:sz w:val="24"/>
                <w:szCs w:val="24"/>
                <w:lang w:val="en-CA"/>
              </w:rPr>
            </w:pPr>
            <w:r>
              <w:rPr>
                <w:rFonts w:asciiTheme="minorHAnsi" w:hAnsiTheme="minorHAnsi" w:cs="Arial"/>
                <w:sz w:val="24"/>
                <w:szCs w:val="24"/>
                <w:lang w:val="en-CA"/>
              </w:rPr>
              <w:t xml:space="preserve">Notifiable diseases must be reported to </w:t>
            </w:r>
            <w:proofErr w:type="spellStart"/>
            <w:r>
              <w:rPr>
                <w:rFonts w:asciiTheme="minorHAnsi" w:hAnsiTheme="minorHAnsi" w:cs="Arial"/>
                <w:sz w:val="24"/>
                <w:szCs w:val="24"/>
                <w:lang w:val="en-CA"/>
              </w:rPr>
              <w:t>DSPublique</w:t>
            </w:r>
            <w:proofErr w:type="spellEnd"/>
            <w:r>
              <w:rPr>
                <w:rFonts w:asciiTheme="minorHAnsi" w:hAnsiTheme="minorHAnsi" w:cs="Arial"/>
                <w:sz w:val="24"/>
                <w:szCs w:val="24"/>
                <w:lang w:val="en-CA"/>
              </w:rPr>
              <w:t xml:space="preserve"> for validation.</w:t>
            </w:r>
          </w:p>
          <w:p w14:paraId="3A01A232" w14:textId="77777777" w:rsidR="00E34089" w:rsidRPr="00B2548F" w:rsidRDefault="00E34089" w:rsidP="00E34089">
            <w:pPr>
              <w:pStyle w:val="ListParagraph"/>
              <w:numPr>
                <w:ilvl w:val="0"/>
                <w:numId w:val="1"/>
              </w:numPr>
              <w:tabs>
                <w:tab w:val="left" w:pos="432"/>
              </w:tabs>
              <w:spacing w:before="60" w:after="120" w:line="240" w:lineRule="auto"/>
              <w:ind w:left="432" w:hanging="270"/>
              <w:contextualSpacing w:val="0"/>
              <w:jc w:val="both"/>
              <w:rPr>
                <w:rFonts w:asciiTheme="minorHAnsi" w:hAnsiTheme="minorHAnsi" w:cs="Arial"/>
                <w:b/>
                <w:sz w:val="24"/>
                <w:szCs w:val="24"/>
                <w:lang w:val="en-CA"/>
              </w:rPr>
            </w:pPr>
            <w:r>
              <w:rPr>
                <w:rFonts w:asciiTheme="minorHAnsi" w:hAnsiTheme="minorHAnsi" w:cs="Arial"/>
                <w:sz w:val="24"/>
                <w:szCs w:val="24"/>
                <w:lang w:val="en-CA"/>
              </w:rPr>
              <w:t xml:space="preserve">Do not send a letter without </w:t>
            </w:r>
            <w:proofErr w:type="spellStart"/>
            <w:r>
              <w:rPr>
                <w:rFonts w:asciiTheme="minorHAnsi" w:hAnsiTheme="minorHAnsi" w:cs="Arial"/>
                <w:sz w:val="24"/>
                <w:szCs w:val="24"/>
                <w:lang w:val="en-CA"/>
              </w:rPr>
              <w:t>DSPublique’s</w:t>
            </w:r>
            <w:proofErr w:type="spellEnd"/>
            <w:r>
              <w:rPr>
                <w:rFonts w:asciiTheme="minorHAnsi" w:hAnsiTheme="minorHAnsi" w:cs="Arial"/>
                <w:sz w:val="24"/>
                <w:szCs w:val="24"/>
                <w:lang w:val="en-CA"/>
              </w:rPr>
              <w:t xml:space="preserve"> approval.</w:t>
            </w:r>
          </w:p>
        </w:tc>
      </w:tr>
    </w:tbl>
    <w:p w14:paraId="15EA1073" w14:textId="77777777" w:rsidR="00E34089" w:rsidRPr="00B2548F" w:rsidRDefault="00E34089" w:rsidP="00E34089">
      <w:pPr>
        <w:tabs>
          <w:tab w:val="left" w:pos="270"/>
        </w:tabs>
        <w:spacing w:before="300" w:after="0" w:line="240" w:lineRule="auto"/>
        <w:jc w:val="both"/>
        <w:rPr>
          <w:rFonts w:asciiTheme="minorHAnsi" w:hAnsiTheme="minorHAnsi" w:cs="Arial"/>
          <w:sz w:val="24"/>
          <w:szCs w:val="24"/>
          <w:lang w:val="en-CA"/>
        </w:rPr>
      </w:pPr>
      <w:r>
        <w:rPr>
          <w:rFonts w:asciiTheme="minorHAnsi" w:hAnsiTheme="minorHAnsi" w:cs="Arial"/>
          <w:sz w:val="24"/>
          <w:szCs w:val="24"/>
          <w:lang w:val="en-CA"/>
        </w:rPr>
        <w:t>Date: ______________________________________</w:t>
      </w:r>
    </w:p>
    <w:p w14:paraId="4F85CDF0" w14:textId="77777777" w:rsidR="00E34089" w:rsidRPr="00B2548F" w:rsidRDefault="00E34089" w:rsidP="00E34089">
      <w:pPr>
        <w:tabs>
          <w:tab w:val="left" w:pos="270"/>
        </w:tabs>
        <w:spacing w:before="180" w:after="0" w:line="240" w:lineRule="auto"/>
        <w:jc w:val="both"/>
        <w:rPr>
          <w:rFonts w:asciiTheme="minorHAnsi" w:hAnsiTheme="minorHAnsi" w:cs="Arial"/>
          <w:sz w:val="24"/>
          <w:szCs w:val="24"/>
          <w:lang w:val="en-CA"/>
        </w:rPr>
      </w:pPr>
      <w:r>
        <w:rPr>
          <w:rFonts w:asciiTheme="minorHAnsi" w:hAnsiTheme="minorHAnsi" w:cs="Arial"/>
          <w:sz w:val="24"/>
          <w:szCs w:val="24"/>
          <w:lang w:val="en-CA"/>
        </w:rPr>
        <w:t>School or daycare: ______________________________________________</w:t>
      </w:r>
    </w:p>
    <w:p w14:paraId="5B3A58F0" w14:textId="77777777" w:rsidR="00E34089" w:rsidRPr="00B2548F" w:rsidRDefault="00E34089" w:rsidP="00E34089">
      <w:pPr>
        <w:tabs>
          <w:tab w:val="left" w:pos="270"/>
        </w:tabs>
        <w:spacing w:before="360" w:after="0" w:line="240" w:lineRule="auto"/>
        <w:jc w:val="both"/>
        <w:rPr>
          <w:rFonts w:asciiTheme="minorHAnsi" w:hAnsiTheme="minorHAnsi" w:cs="Arial"/>
          <w:b/>
          <w:sz w:val="24"/>
          <w:szCs w:val="24"/>
          <w:lang w:val="en-CA"/>
        </w:rPr>
      </w:pPr>
      <w:r>
        <w:rPr>
          <w:rFonts w:asciiTheme="minorHAnsi" w:hAnsiTheme="minorHAnsi" w:cs="Arial"/>
          <w:b/>
          <w:bCs/>
          <w:sz w:val="24"/>
          <w:szCs w:val="24"/>
          <w:lang w:val="en-CA"/>
        </w:rPr>
        <w:t>Subject: Hepatitis A</w:t>
      </w:r>
    </w:p>
    <w:p w14:paraId="1635279D" w14:textId="4AE785F0" w:rsidR="00E34089" w:rsidRPr="00B2548F" w:rsidRDefault="00E34089" w:rsidP="00B2548F">
      <w:pPr>
        <w:tabs>
          <w:tab w:val="left" w:pos="4590"/>
        </w:tabs>
        <w:spacing w:before="360" w:after="0" w:line="240" w:lineRule="auto"/>
        <w:jc w:val="both"/>
        <w:rPr>
          <w:rFonts w:asciiTheme="minorHAnsi" w:hAnsiTheme="minorHAnsi" w:cs="Arial"/>
          <w:sz w:val="24"/>
          <w:szCs w:val="24"/>
          <w:lang w:val="en-CA"/>
        </w:rPr>
      </w:pPr>
      <w:r>
        <w:rPr>
          <w:rFonts w:asciiTheme="minorHAnsi" w:hAnsiTheme="minorHAnsi" w:cs="Arial"/>
          <w:sz w:val="24"/>
          <w:szCs w:val="24"/>
          <w:lang w:val="en-CA"/>
        </w:rPr>
        <w:t>Dear parents and staff members,</w:t>
      </w:r>
    </w:p>
    <w:p w14:paraId="103D7E17" w14:textId="77777777" w:rsidR="00E34089" w:rsidRPr="00B2548F" w:rsidRDefault="00E34089" w:rsidP="00E34089">
      <w:pPr>
        <w:tabs>
          <w:tab w:val="left" w:pos="270"/>
        </w:tabs>
        <w:spacing w:before="180" w:after="0" w:line="240" w:lineRule="auto"/>
        <w:jc w:val="both"/>
        <w:rPr>
          <w:rFonts w:asciiTheme="minorHAnsi" w:hAnsiTheme="minorHAnsi" w:cs="Arial"/>
          <w:sz w:val="24"/>
          <w:szCs w:val="24"/>
          <w:lang w:val="en-CA"/>
        </w:rPr>
      </w:pPr>
      <w:r>
        <w:rPr>
          <w:rFonts w:asciiTheme="minorHAnsi" w:hAnsiTheme="minorHAnsi" w:cs="Arial"/>
          <w:sz w:val="24"/>
          <w:szCs w:val="24"/>
          <w:lang w:val="en-CA"/>
        </w:rPr>
        <w:t xml:space="preserve">A case of hepatitis A has been reported at the school or daycare. This disease is caused by a virus that attacks the liver. Information about hepatitis A is enclosed. </w:t>
      </w:r>
    </w:p>
    <w:p w14:paraId="221AF9D8" w14:textId="615B27A8" w:rsidR="00E34089" w:rsidRPr="00B2548F" w:rsidRDefault="00E34089" w:rsidP="00E9293E">
      <w:pPr>
        <w:tabs>
          <w:tab w:val="left" w:pos="270"/>
        </w:tabs>
        <w:spacing w:before="180" w:after="0" w:line="240" w:lineRule="auto"/>
        <w:jc w:val="both"/>
        <w:rPr>
          <w:rFonts w:asciiTheme="minorHAnsi" w:hAnsiTheme="minorHAnsi" w:cs="Arial"/>
          <w:sz w:val="24"/>
          <w:szCs w:val="24"/>
          <w:lang w:val="en-CA"/>
        </w:rPr>
      </w:pPr>
      <w:r>
        <w:rPr>
          <w:rFonts w:asciiTheme="minorHAnsi" w:hAnsiTheme="minorHAnsi" w:cs="Arial"/>
          <w:sz w:val="24"/>
          <w:szCs w:val="24"/>
          <w:lang w:val="en-CA"/>
        </w:rPr>
        <w:t>Vaccination may be recommended to prevent and reduce the spread of hepatitis A. We encourage everyone in [daycare or school group (e.g., kindergarten)] to get vaccinated for hepatitis A</w:t>
      </w:r>
      <w:r w:rsidR="00F213E0">
        <w:rPr>
          <w:rFonts w:asciiTheme="minorHAnsi" w:hAnsiTheme="minorHAnsi" w:cs="Arial"/>
          <w:sz w:val="24"/>
          <w:szCs w:val="24"/>
          <w:lang w:val="en-CA"/>
        </w:rPr>
        <w:t>. You can do so at</w:t>
      </w:r>
      <w:r>
        <w:rPr>
          <w:rFonts w:asciiTheme="minorHAnsi" w:hAnsiTheme="minorHAnsi" w:cs="Arial"/>
          <w:sz w:val="24"/>
          <w:szCs w:val="24"/>
          <w:lang w:val="en-CA"/>
        </w:rPr>
        <w:t xml:space="preserve"> the following address: _________________________________________________________. </w:t>
      </w:r>
    </w:p>
    <w:p w14:paraId="7FEFA3DD" w14:textId="77777777" w:rsidR="00E34089" w:rsidRPr="00B2548F" w:rsidRDefault="00E34089" w:rsidP="00E34089">
      <w:pPr>
        <w:tabs>
          <w:tab w:val="left" w:pos="270"/>
        </w:tabs>
        <w:spacing w:before="180" w:after="0" w:line="240" w:lineRule="auto"/>
        <w:jc w:val="both"/>
        <w:rPr>
          <w:rFonts w:asciiTheme="minorHAnsi" w:hAnsiTheme="minorHAnsi" w:cs="Arial"/>
          <w:sz w:val="24"/>
          <w:szCs w:val="24"/>
          <w:lang w:val="en-CA"/>
        </w:rPr>
      </w:pPr>
      <w:r>
        <w:rPr>
          <w:rFonts w:asciiTheme="minorHAnsi" w:hAnsiTheme="minorHAnsi" w:cs="Arial"/>
          <w:sz w:val="24"/>
          <w:szCs w:val="24"/>
          <w:lang w:val="en-CA"/>
        </w:rPr>
        <w:t xml:space="preserve">The vaccine is free and should be administered as soon as possible. Some people may already be vaccinated, since the vaccine is part of the regular vaccination schedule and is also recommended for travel to countries where hepatitis A is common, including several Caribbean destinations. </w:t>
      </w:r>
    </w:p>
    <w:p w14:paraId="276E51AB" w14:textId="77777777" w:rsidR="00E34089" w:rsidRPr="00B2548F" w:rsidRDefault="00E34089" w:rsidP="00E34089">
      <w:pPr>
        <w:tabs>
          <w:tab w:val="left" w:pos="270"/>
        </w:tabs>
        <w:spacing w:before="180" w:after="0" w:line="240" w:lineRule="auto"/>
        <w:jc w:val="both"/>
        <w:rPr>
          <w:rFonts w:asciiTheme="minorHAnsi" w:hAnsiTheme="minorHAnsi" w:cs="Arial"/>
          <w:sz w:val="24"/>
          <w:szCs w:val="24"/>
          <w:lang w:val="en-CA"/>
        </w:rPr>
      </w:pPr>
      <w:r>
        <w:rPr>
          <w:rFonts w:asciiTheme="minorHAnsi" w:hAnsiTheme="minorHAnsi" w:cs="Arial"/>
          <w:sz w:val="24"/>
          <w:szCs w:val="24"/>
          <w:lang w:val="en-CA"/>
        </w:rPr>
        <w:t xml:space="preserve">You should see a doctor if you are experiencing jaundice or symptoms of hepatitis A (see the enclosed document). Bring this letter with you to show the doctor. Anyone who has blood tests should stay home until they get the results. </w:t>
      </w:r>
    </w:p>
    <w:p w14:paraId="4E3FD4AD" w14:textId="77777777" w:rsidR="00E34089" w:rsidRPr="00B2548F" w:rsidRDefault="00E34089" w:rsidP="00E34089">
      <w:pPr>
        <w:tabs>
          <w:tab w:val="left" w:pos="270"/>
        </w:tabs>
        <w:spacing w:before="180" w:after="0" w:line="240" w:lineRule="auto"/>
        <w:jc w:val="both"/>
        <w:rPr>
          <w:rFonts w:asciiTheme="minorHAnsi" w:hAnsiTheme="minorHAnsi" w:cs="Arial"/>
          <w:sz w:val="24"/>
          <w:szCs w:val="24"/>
          <w:lang w:val="en-CA"/>
        </w:rPr>
      </w:pPr>
      <w:r>
        <w:rPr>
          <w:rFonts w:asciiTheme="minorHAnsi" w:hAnsiTheme="minorHAnsi" w:cs="Arial"/>
          <w:sz w:val="24"/>
          <w:szCs w:val="24"/>
          <w:lang w:val="en-CA"/>
        </w:rPr>
        <w:t xml:space="preserve">If the hepatitis A diagnosis is confirmed, please let the school or daycare know. </w:t>
      </w:r>
    </w:p>
    <w:p w14:paraId="01CEDC99" w14:textId="77777777" w:rsidR="00E34089" w:rsidRPr="00B2548F" w:rsidRDefault="00E34089" w:rsidP="00E34089">
      <w:pPr>
        <w:tabs>
          <w:tab w:val="left" w:pos="270"/>
        </w:tabs>
        <w:spacing w:before="180" w:after="0" w:line="240" w:lineRule="auto"/>
        <w:jc w:val="both"/>
        <w:rPr>
          <w:rFonts w:asciiTheme="minorHAnsi" w:hAnsiTheme="minorHAnsi" w:cs="Arial"/>
          <w:sz w:val="24"/>
          <w:szCs w:val="24"/>
          <w:lang w:val="en-CA"/>
        </w:rPr>
      </w:pPr>
      <w:r>
        <w:rPr>
          <w:rFonts w:asciiTheme="minorHAnsi" w:hAnsiTheme="minorHAnsi" w:cs="Arial"/>
          <w:sz w:val="24"/>
          <w:szCs w:val="24"/>
          <w:lang w:val="en-CA"/>
        </w:rPr>
        <w:t>Thank you for your cooperation.</w:t>
      </w:r>
    </w:p>
    <w:p w14:paraId="77F194B3" w14:textId="77777777" w:rsidR="00E34089" w:rsidRPr="00B2548F" w:rsidRDefault="00E34089" w:rsidP="00E34089">
      <w:pPr>
        <w:tabs>
          <w:tab w:val="left" w:pos="4590"/>
        </w:tabs>
        <w:spacing w:before="720" w:after="0" w:line="240" w:lineRule="auto"/>
        <w:rPr>
          <w:rFonts w:asciiTheme="minorHAnsi" w:hAnsiTheme="minorHAnsi" w:cs="Arial"/>
          <w:sz w:val="24"/>
          <w:szCs w:val="24"/>
          <w:lang w:val="en-CA"/>
        </w:rPr>
      </w:pPr>
      <w:r>
        <w:rPr>
          <w:rFonts w:asciiTheme="minorHAnsi" w:hAnsiTheme="minorHAnsi" w:cs="Arial"/>
          <w:sz w:val="24"/>
          <w:szCs w:val="24"/>
          <w:lang w:val="en-CA"/>
        </w:rPr>
        <w:t>Name: ___________________________</w:t>
      </w:r>
    </w:p>
    <w:p w14:paraId="09E27CF0" w14:textId="77777777" w:rsidR="00E34089" w:rsidRPr="00B2548F" w:rsidRDefault="00E34089" w:rsidP="00E34089">
      <w:pPr>
        <w:tabs>
          <w:tab w:val="left" w:pos="1350"/>
        </w:tabs>
        <w:spacing w:after="0" w:line="240" w:lineRule="auto"/>
        <w:rPr>
          <w:rFonts w:asciiTheme="minorHAnsi" w:hAnsiTheme="minorHAnsi" w:cs="Arial"/>
          <w:lang w:val="en-CA"/>
        </w:rPr>
      </w:pPr>
      <w:r>
        <w:rPr>
          <w:lang w:val="en-CA"/>
        </w:rPr>
        <w:tab/>
      </w:r>
      <w:r>
        <w:rPr>
          <w:rFonts w:asciiTheme="minorHAnsi" w:hAnsiTheme="minorHAnsi" w:cs="Arial"/>
          <w:lang w:val="en-CA"/>
        </w:rPr>
        <w:t>(</w:t>
      </w:r>
      <w:proofErr w:type="gramStart"/>
      <w:r>
        <w:rPr>
          <w:rFonts w:asciiTheme="minorHAnsi" w:hAnsiTheme="minorHAnsi" w:cs="Arial"/>
          <w:lang w:val="en-CA"/>
        </w:rPr>
        <w:t>block</w:t>
      </w:r>
      <w:proofErr w:type="gramEnd"/>
      <w:r>
        <w:rPr>
          <w:rFonts w:asciiTheme="minorHAnsi" w:hAnsiTheme="minorHAnsi" w:cs="Arial"/>
          <w:lang w:val="en-CA"/>
        </w:rPr>
        <w:t xml:space="preserve"> letters)</w:t>
      </w:r>
    </w:p>
    <w:p w14:paraId="50DFA893" w14:textId="77777777" w:rsidR="00E34089" w:rsidRPr="00B2548F" w:rsidRDefault="00E34089" w:rsidP="00E34089">
      <w:pPr>
        <w:tabs>
          <w:tab w:val="left" w:pos="4590"/>
        </w:tabs>
        <w:spacing w:before="80" w:after="0" w:line="240" w:lineRule="auto"/>
        <w:rPr>
          <w:rFonts w:asciiTheme="minorHAnsi" w:hAnsiTheme="minorHAnsi" w:cs="Arial"/>
          <w:sz w:val="24"/>
          <w:szCs w:val="24"/>
          <w:lang w:val="en-CA"/>
        </w:rPr>
      </w:pPr>
      <w:r>
        <w:rPr>
          <w:rFonts w:asciiTheme="minorHAnsi" w:hAnsiTheme="minorHAnsi" w:cs="Arial"/>
          <w:sz w:val="24"/>
          <w:szCs w:val="24"/>
          <w:lang w:val="en-CA"/>
        </w:rPr>
        <w:t>Signature: ________________________</w:t>
      </w:r>
    </w:p>
    <w:p w14:paraId="2F5301BF" w14:textId="77777777" w:rsidR="002C5F41" w:rsidRPr="00B2548F" w:rsidRDefault="00E34089" w:rsidP="002C5F41">
      <w:pPr>
        <w:tabs>
          <w:tab w:val="left" w:pos="4590"/>
        </w:tabs>
        <w:spacing w:before="80" w:after="0" w:line="240" w:lineRule="auto"/>
        <w:rPr>
          <w:rFonts w:asciiTheme="minorHAnsi" w:hAnsiTheme="minorHAnsi" w:cs="Arial"/>
          <w:sz w:val="24"/>
          <w:szCs w:val="24"/>
          <w:lang w:val="en-CA"/>
        </w:rPr>
      </w:pPr>
      <w:r>
        <w:rPr>
          <w:rFonts w:asciiTheme="minorHAnsi" w:hAnsiTheme="minorHAnsi" w:cs="Arial"/>
          <w:sz w:val="24"/>
          <w:szCs w:val="24"/>
          <w:lang w:val="en-CA"/>
        </w:rPr>
        <w:t>Tel. no.: _______________________</w:t>
      </w:r>
    </w:p>
    <w:p w14:paraId="0E93600E" w14:textId="77777777" w:rsidR="00F213E0" w:rsidRDefault="00F213E0">
      <w:pPr>
        <w:spacing w:after="160" w:line="259" w:lineRule="auto"/>
        <w:rPr>
          <w:rFonts w:asciiTheme="minorHAnsi" w:hAnsiTheme="minorHAnsi" w:cs="Arial"/>
          <w:b/>
          <w:bCs/>
          <w:smallCaps/>
          <w:sz w:val="24"/>
          <w:szCs w:val="24"/>
          <w:lang w:val="en-CA"/>
        </w:rPr>
      </w:pPr>
      <w:r>
        <w:rPr>
          <w:rFonts w:asciiTheme="minorHAnsi" w:hAnsiTheme="minorHAnsi" w:cs="Arial"/>
          <w:b/>
          <w:bCs/>
          <w:smallCaps/>
          <w:sz w:val="24"/>
          <w:szCs w:val="24"/>
          <w:lang w:val="en-CA"/>
        </w:rPr>
        <w:br w:type="page"/>
      </w:r>
    </w:p>
    <w:p w14:paraId="1E76B6E8" w14:textId="74E84B08" w:rsidR="00FF48BC" w:rsidRPr="00B2548F" w:rsidRDefault="00FF48BC" w:rsidP="002C5F41">
      <w:pPr>
        <w:tabs>
          <w:tab w:val="left" w:pos="4590"/>
        </w:tabs>
        <w:spacing w:before="80" w:after="0" w:line="240" w:lineRule="auto"/>
        <w:rPr>
          <w:rFonts w:asciiTheme="minorHAnsi" w:hAnsiTheme="minorHAnsi" w:cs="Arial"/>
          <w:sz w:val="24"/>
          <w:szCs w:val="24"/>
          <w:lang w:val="en-CA"/>
        </w:rPr>
      </w:pPr>
      <w:r>
        <w:rPr>
          <w:rFonts w:asciiTheme="minorHAnsi" w:hAnsiTheme="minorHAnsi" w:cs="Arial"/>
          <w:b/>
          <w:bCs/>
          <w:smallCaps/>
          <w:sz w:val="24"/>
          <w:szCs w:val="24"/>
          <w:lang w:val="en-CA"/>
        </w:rPr>
        <w:lastRenderedPageBreak/>
        <w:t>Hepatitis A</w:t>
      </w:r>
    </w:p>
    <w:p w14:paraId="4B53B6CD" w14:textId="77777777" w:rsidR="00FF48BC" w:rsidRPr="00B2548F" w:rsidRDefault="00FF48BC" w:rsidP="00FF48BC">
      <w:pPr>
        <w:tabs>
          <w:tab w:val="left" w:pos="4590"/>
        </w:tabs>
        <w:spacing w:line="240" w:lineRule="auto"/>
        <w:jc w:val="both"/>
        <w:rPr>
          <w:rFonts w:asciiTheme="minorHAnsi" w:hAnsiTheme="minorHAnsi" w:cs="Arial"/>
          <w:b/>
          <w:smallCaps/>
          <w:sz w:val="24"/>
          <w:szCs w:val="24"/>
          <w:lang w:val="en-CA"/>
        </w:rPr>
      </w:pPr>
      <w:r>
        <w:rPr>
          <w:rFonts w:asciiTheme="minorHAnsi" w:hAnsiTheme="minorHAnsi" w:cs="Arial"/>
          <w:b/>
          <w:bCs/>
          <w:smallCaps/>
          <w:sz w:val="24"/>
          <w:szCs w:val="24"/>
          <w:lang w:val="en-CA"/>
        </w:rPr>
        <w:t>Information and advice</w:t>
      </w:r>
    </w:p>
    <w:p w14:paraId="6598AC1D" w14:textId="77777777" w:rsidR="00FF48BC" w:rsidRPr="00B2548F" w:rsidRDefault="00FF48BC" w:rsidP="00FF48BC">
      <w:pPr>
        <w:tabs>
          <w:tab w:val="left" w:pos="4590"/>
        </w:tabs>
        <w:spacing w:before="120" w:after="0" w:line="240" w:lineRule="auto"/>
        <w:jc w:val="both"/>
        <w:rPr>
          <w:rFonts w:asciiTheme="minorHAnsi" w:hAnsiTheme="minorHAnsi" w:cs="Arial"/>
          <w:b/>
          <w:lang w:val="en-CA"/>
        </w:rPr>
      </w:pPr>
      <w:r>
        <w:rPr>
          <w:rFonts w:asciiTheme="minorHAnsi" w:hAnsiTheme="minorHAnsi" w:cs="Arial"/>
          <w:b/>
          <w:bCs/>
          <w:lang w:val="en-CA"/>
        </w:rPr>
        <w:t>What is hepatitis A?</w:t>
      </w:r>
    </w:p>
    <w:p w14:paraId="2D0FC5FA" w14:textId="77777777" w:rsidR="00FF48BC" w:rsidRPr="00B2548F" w:rsidRDefault="00FF48BC" w:rsidP="00FF48BC">
      <w:pPr>
        <w:spacing w:before="100" w:after="0" w:line="240" w:lineRule="auto"/>
        <w:jc w:val="both"/>
        <w:rPr>
          <w:rFonts w:asciiTheme="minorHAnsi" w:hAnsiTheme="minorHAnsi" w:cs="Arial"/>
          <w:lang w:val="en-CA"/>
        </w:rPr>
      </w:pPr>
      <w:r>
        <w:rPr>
          <w:rFonts w:asciiTheme="minorHAnsi" w:hAnsiTheme="minorHAnsi" w:cs="Arial"/>
          <w:lang w:val="en-CA"/>
        </w:rPr>
        <w:t>Hepatitis A is an infection caused by a virus that attacks the liver.</w:t>
      </w:r>
    </w:p>
    <w:p w14:paraId="512AE1CF" w14:textId="77777777" w:rsidR="00FF48BC" w:rsidRPr="00B2548F" w:rsidRDefault="00FF48BC" w:rsidP="00FF48BC">
      <w:pPr>
        <w:spacing w:before="100" w:after="0" w:line="240" w:lineRule="auto"/>
        <w:jc w:val="both"/>
        <w:rPr>
          <w:rFonts w:asciiTheme="minorHAnsi" w:hAnsiTheme="minorHAnsi" w:cs="Arial"/>
          <w:lang w:val="en-CA"/>
        </w:rPr>
      </w:pPr>
      <w:r>
        <w:rPr>
          <w:rFonts w:asciiTheme="minorHAnsi" w:hAnsiTheme="minorHAnsi" w:cs="Arial"/>
          <w:lang w:val="en-CA"/>
        </w:rPr>
        <w:t>The disease usually causes fever, aches and pains, fatigue, loss of appetite, nausea, vomiting and abdominal discomfort. It can also cause jaundice (yellow tint to the skin and whites of the eyes), dark urine (the colour of Coca-Cola) and pale stools.</w:t>
      </w:r>
    </w:p>
    <w:p w14:paraId="7525A1CE" w14:textId="77777777" w:rsidR="00FF48BC" w:rsidRPr="00B2548F" w:rsidRDefault="00FF48BC" w:rsidP="00FF48BC">
      <w:pPr>
        <w:spacing w:before="100" w:after="0" w:line="240" w:lineRule="auto"/>
        <w:jc w:val="both"/>
        <w:rPr>
          <w:rFonts w:asciiTheme="minorHAnsi" w:hAnsiTheme="minorHAnsi" w:cs="Arial"/>
          <w:lang w:val="en-CA"/>
        </w:rPr>
      </w:pPr>
      <w:r>
        <w:rPr>
          <w:rFonts w:asciiTheme="minorHAnsi" w:hAnsiTheme="minorHAnsi" w:cs="Arial"/>
          <w:lang w:val="en-CA"/>
        </w:rPr>
        <w:t>Hepatitis A is often asymptomatic or mild in preschool children. In older children and adults, hepatitis A can be more serious and more often causes jaundice.</w:t>
      </w:r>
    </w:p>
    <w:p w14:paraId="3FBD5359" w14:textId="77777777" w:rsidR="00FF48BC" w:rsidRPr="00B2548F" w:rsidRDefault="00FF48BC" w:rsidP="00FF48BC">
      <w:pPr>
        <w:spacing w:before="200" w:after="0" w:line="240" w:lineRule="auto"/>
        <w:jc w:val="both"/>
        <w:rPr>
          <w:rFonts w:asciiTheme="minorHAnsi" w:hAnsiTheme="minorHAnsi" w:cs="Arial"/>
          <w:b/>
          <w:lang w:val="en-CA"/>
        </w:rPr>
      </w:pPr>
      <w:r>
        <w:rPr>
          <w:rFonts w:asciiTheme="minorHAnsi" w:hAnsiTheme="minorHAnsi" w:cs="Arial"/>
          <w:b/>
          <w:bCs/>
          <w:lang w:val="en-CA"/>
        </w:rPr>
        <w:t>How is it spread?</w:t>
      </w:r>
    </w:p>
    <w:p w14:paraId="5D334C61" w14:textId="77777777" w:rsidR="00FF48BC" w:rsidRPr="00B2548F" w:rsidRDefault="00FF48BC" w:rsidP="00FF48BC">
      <w:pPr>
        <w:spacing w:before="100" w:after="0" w:line="240" w:lineRule="auto"/>
        <w:jc w:val="both"/>
        <w:rPr>
          <w:rFonts w:asciiTheme="minorHAnsi" w:hAnsiTheme="minorHAnsi" w:cs="Arial"/>
          <w:lang w:val="en-CA"/>
        </w:rPr>
      </w:pPr>
      <w:r>
        <w:rPr>
          <w:rFonts w:asciiTheme="minorHAnsi" w:hAnsiTheme="minorHAnsi" w:cs="Arial"/>
          <w:lang w:val="en-CA"/>
        </w:rPr>
        <w:t>The virus is found in the sick person’s stool. It can be spread by ingesting contaminated water, food or drinks, or by handling contaminated objects (e.g., toys). It can also be transmitted through sexual activity with an infected person. People who are asymptomatic for hepatitis A can still transmit the infection.</w:t>
      </w:r>
    </w:p>
    <w:p w14:paraId="14061748" w14:textId="0089F21E" w:rsidR="00FF48BC" w:rsidRPr="00B2548F" w:rsidRDefault="00FF48BC" w:rsidP="00FF48BC">
      <w:pPr>
        <w:spacing w:before="100" w:after="0" w:line="240" w:lineRule="auto"/>
        <w:jc w:val="both"/>
        <w:rPr>
          <w:rFonts w:asciiTheme="minorHAnsi" w:hAnsiTheme="minorHAnsi" w:cs="Arial"/>
          <w:lang w:val="en-CA"/>
        </w:rPr>
      </w:pPr>
      <w:r>
        <w:rPr>
          <w:rFonts w:asciiTheme="minorHAnsi" w:hAnsiTheme="minorHAnsi" w:cs="Arial"/>
          <w:lang w:val="en-CA"/>
        </w:rPr>
        <w:t>An infected person is considered contagious for the time</w:t>
      </w:r>
      <w:r w:rsidR="00E90E92">
        <w:rPr>
          <w:rFonts w:asciiTheme="minorHAnsi" w:hAnsiTheme="minorHAnsi" w:cs="Arial"/>
          <w:lang w:val="en-CA"/>
        </w:rPr>
        <w:t xml:space="preserve"> the</w:t>
      </w:r>
      <w:r>
        <w:rPr>
          <w:rFonts w:asciiTheme="minorHAnsi" w:hAnsiTheme="minorHAnsi" w:cs="Arial"/>
          <w:lang w:val="en-CA"/>
        </w:rPr>
        <w:t xml:space="preserve"> virus is present in their stool, i.e., about two weeks before the onset of jaundice or symptoms, and up to one week afterwards (or two weeks afterwards, if they did not have jaundice). They must refrain from preparing food and drinks for others, provid</w:t>
      </w:r>
      <w:r w:rsidR="00E90E92">
        <w:rPr>
          <w:rFonts w:asciiTheme="minorHAnsi" w:hAnsiTheme="minorHAnsi" w:cs="Arial"/>
          <w:lang w:val="en-CA"/>
        </w:rPr>
        <w:t>ing</w:t>
      </w:r>
      <w:r>
        <w:rPr>
          <w:rFonts w:asciiTheme="minorHAnsi" w:hAnsiTheme="minorHAnsi" w:cs="Arial"/>
          <w:lang w:val="en-CA"/>
        </w:rPr>
        <w:t xml:space="preserve"> care, and attending daycare.</w:t>
      </w:r>
    </w:p>
    <w:p w14:paraId="48B7EA2A" w14:textId="77777777" w:rsidR="00FF48BC" w:rsidRPr="00B2548F" w:rsidRDefault="00FF48BC" w:rsidP="00FF48BC">
      <w:pPr>
        <w:spacing w:before="200" w:after="0" w:line="240" w:lineRule="auto"/>
        <w:jc w:val="both"/>
        <w:rPr>
          <w:rFonts w:asciiTheme="minorHAnsi" w:hAnsiTheme="minorHAnsi" w:cs="Arial"/>
          <w:b/>
          <w:lang w:val="en-CA"/>
        </w:rPr>
      </w:pPr>
      <w:r>
        <w:rPr>
          <w:rFonts w:asciiTheme="minorHAnsi" w:hAnsiTheme="minorHAnsi" w:cs="Arial"/>
          <w:b/>
          <w:bCs/>
          <w:lang w:val="en-CA"/>
        </w:rPr>
        <w:t>How is it detected?</w:t>
      </w:r>
    </w:p>
    <w:p w14:paraId="529F3243" w14:textId="77777777" w:rsidR="00FF48BC" w:rsidRPr="00B2548F" w:rsidRDefault="00FF48BC" w:rsidP="00FF48BC">
      <w:pPr>
        <w:spacing w:before="100" w:after="0" w:line="240" w:lineRule="auto"/>
        <w:jc w:val="both"/>
        <w:rPr>
          <w:rFonts w:asciiTheme="minorHAnsi" w:hAnsiTheme="minorHAnsi" w:cs="Arial"/>
          <w:lang w:val="en-CA"/>
        </w:rPr>
      </w:pPr>
      <w:r>
        <w:rPr>
          <w:rFonts w:asciiTheme="minorHAnsi" w:hAnsiTheme="minorHAnsi" w:cs="Arial"/>
          <w:lang w:val="en-CA"/>
        </w:rPr>
        <w:t>Hepatitis A is confirmed through a blood test.</w:t>
      </w:r>
    </w:p>
    <w:p w14:paraId="4058087C" w14:textId="77777777" w:rsidR="00FF48BC" w:rsidRPr="00B2548F" w:rsidRDefault="00FF48BC" w:rsidP="00FF48BC">
      <w:pPr>
        <w:spacing w:before="200" w:after="0" w:line="240" w:lineRule="auto"/>
        <w:jc w:val="both"/>
        <w:rPr>
          <w:rFonts w:asciiTheme="minorHAnsi" w:hAnsiTheme="minorHAnsi" w:cs="Arial"/>
          <w:b/>
          <w:lang w:val="en-CA"/>
        </w:rPr>
      </w:pPr>
      <w:r>
        <w:rPr>
          <w:rFonts w:asciiTheme="minorHAnsi" w:hAnsiTheme="minorHAnsi" w:cs="Arial"/>
          <w:b/>
          <w:bCs/>
          <w:lang w:val="en-CA"/>
        </w:rPr>
        <w:t>How is it prevented?</w:t>
      </w:r>
    </w:p>
    <w:p w14:paraId="0C4A5637" w14:textId="77777777" w:rsidR="00FF48BC" w:rsidRPr="00B2548F" w:rsidRDefault="00FF48BC" w:rsidP="00FF48BC">
      <w:pPr>
        <w:spacing w:before="100" w:after="0" w:line="240" w:lineRule="auto"/>
        <w:jc w:val="both"/>
        <w:rPr>
          <w:rFonts w:asciiTheme="minorHAnsi" w:hAnsiTheme="minorHAnsi" w:cs="Arial"/>
          <w:lang w:val="en-CA"/>
        </w:rPr>
      </w:pPr>
      <w:r>
        <w:rPr>
          <w:rFonts w:asciiTheme="minorHAnsi" w:hAnsiTheme="minorHAnsi" w:cs="Arial"/>
          <w:lang w:val="en-CA"/>
        </w:rPr>
        <w:t>Vaccination (for people 6 months and over) and immunoglobulins (for babies under 6 months) are the most effective ways to avoid developing the disease after contact with the hepatitis A virus.</w:t>
      </w:r>
    </w:p>
    <w:p w14:paraId="1ADA354E" w14:textId="77777777" w:rsidR="00FF48BC" w:rsidRPr="00B2548F" w:rsidRDefault="00FF48BC" w:rsidP="00FF48BC">
      <w:pPr>
        <w:spacing w:before="100" w:after="0" w:line="240" w:lineRule="auto"/>
        <w:jc w:val="both"/>
        <w:rPr>
          <w:rFonts w:asciiTheme="minorHAnsi" w:hAnsiTheme="minorHAnsi" w:cs="Arial"/>
          <w:lang w:val="en-CA"/>
        </w:rPr>
      </w:pPr>
      <w:r>
        <w:rPr>
          <w:rFonts w:asciiTheme="minorHAnsi" w:hAnsiTheme="minorHAnsi" w:cs="Arial"/>
          <w:lang w:val="en-CA"/>
        </w:rPr>
        <w:t>It can also be prevented through normal hygiene measures:</w:t>
      </w:r>
    </w:p>
    <w:p w14:paraId="403BA317" w14:textId="77777777" w:rsidR="00FF48BC" w:rsidRPr="00461B14" w:rsidRDefault="00FF48BC" w:rsidP="00FF48BC">
      <w:pPr>
        <w:pStyle w:val="ListParagraph"/>
        <w:numPr>
          <w:ilvl w:val="0"/>
          <w:numId w:val="2"/>
        </w:numPr>
        <w:tabs>
          <w:tab w:val="left" w:pos="4590"/>
        </w:tabs>
        <w:spacing w:before="120" w:after="0" w:line="240" w:lineRule="auto"/>
        <w:ind w:left="270" w:hanging="270"/>
        <w:jc w:val="both"/>
        <w:rPr>
          <w:rFonts w:asciiTheme="minorHAnsi" w:hAnsiTheme="minorHAnsi" w:cs="Arial"/>
        </w:rPr>
      </w:pPr>
      <w:r>
        <w:rPr>
          <w:rFonts w:asciiTheme="minorHAnsi" w:hAnsiTheme="minorHAnsi" w:cs="Arial"/>
          <w:lang w:val="en-CA"/>
        </w:rPr>
        <w:t>By washing hands:</w:t>
      </w:r>
    </w:p>
    <w:p w14:paraId="4AEC7435" w14:textId="77777777" w:rsidR="00FF48BC" w:rsidRPr="00461B14" w:rsidRDefault="00FF48BC" w:rsidP="00FF48BC">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rPr>
      </w:pPr>
      <w:r>
        <w:rPr>
          <w:rFonts w:asciiTheme="minorHAnsi" w:hAnsiTheme="minorHAnsi" w:cs="Arial"/>
          <w:lang w:val="en-CA"/>
        </w:rPr>
        <w:t>after using the bathroom;</w:t>
      </w:r>
    </w:p>
    <w:p w14:paraId="6C3300B3" w14:textId="77777777" w:rsidR="00FF48BC" w:rsidRPr="00B2548F" w:rsidRDefault="00FF48BC" w:rsidP="00FF48BC">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lang w:val="en-CA"/>
        </w:rPr>
      </w:pPr>
      <w:r>
        <w:rPr>
          <w:rFonts w:asciiTheme="minorHAnsi" w:hAnsiTheme="minorHAnsi" w:cs="Arial"/>
          <w:lang w:val="en-CA"/>
        </w:rPr>
        <w:t>after changing a baby’s diaper;</w:t>
      </w:r>
    </w:p>
    <w:p w14:paraId="7BAEBEFF" w14:textId="77777777" w:rsidR="00FF48BC" w:rsidRPr="00B2548F" w:rsidRDefault="00FF48BC" w:rsidP="00FF48BC">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lang w:val="en-CA"/>
        </w:rPr>
      </w:pPr>
      <w:r>
        <w:rPr>
          <w:rFonts w:asciiTheme="minorHAnsi" w:hAnsiTheme="minorHAnsi" w:cs="Arial"/>
          <w:lang w:val="en-CA"/>
        </w:rPr>
        <w:t>after helping a child use the bathroom;</w:t>
      </w:r>
    </w:p>
    <w:p w14:paraId="79E23318" w14:textId="77777777" w:rsidR="00FF48BC" w:rsidRPr="00461B14" w:rsidRDefault="00FF48BC" w:rsidP="00FF48BC">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rPr>
      </w:pPr>
      <w:r>
        <w:rPr>
          <w:rFonts w:asciiTheme="minorHAnsi" w:hAnsiTheme="minorHAnsi" w:cs="Arial"/>
          <w:lang w:val="en-CA"/>
        </w:rPr>
        <w:t>before handling food;</w:t>
      </w:r>
    </w:p>
    <w:p w14:paraId="75CF26A9" w14:textId="77777777" w:rsidR="00FF48BC" w:rsidRPr="00B2548F" w:rsidRDefault="00FF48BC" w:rsidP="00FF48BC">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lang w:val="en-CA"/>
        </w:rPr>
      </w:pPr>
      <w:r>
        <w:rPr>
          <w:rFonts w:asciiTheme="minorHAnsi" w:hAnsiTheme="minorHAnsi" w:cs="Arial"/>
          <w:lang w:val="en-CA"/>
        </w:rPr>
        <w:t>after handling raw eggs, meat and poultry;</w:t>
      </w:r>
    </w:p>
    <w:p w14:paraId="270B26D8" w14:textId="77777777" w:rsidR="00FF48BC" w:rsidRPr="00B2548F" w:rsidRDefault="00FF48BC" w:rsidP="00FF48BC">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lang w:val="en-CA"/>
        </w:rPr>
      </w:pPr>
      <w:r>
        <w:rPr>
          <w:rFonts w:asciiTheme="minorHAnsi" w:hAnsiTheme="minorHAnsi" w:cs="Arial"/>
          <w:lang w:val="en-CA"/>
        </w:rPr>
        <w:t>after touching a pet or its environment;</w:t>
      </w:r>
    </w:p>
    <w:p w14:paraId="71DDF346" w14:textId="77777777" w:rsidR="00FF48BC" w:rsidRPr="00461B14" w:rsidRDefault="00FF48BC" w:rsidP="00FF48BC">
      <w:pPr>
        <w:pStyle w:val="ListParagraph"/>
        <w:numPr>
          <w:ilvl w:val="0"/>
          <w:numId w:val="3"/>
        </w:numPr>
        <w:tabs>
          <w:tab w:val="left" w:pos="4590"/>
        </w:tabs>
        <w:spacing w:before="120" w:after="0" w:line="240" w:lineRule="auto"/>
        <w:ind w:left="548" w:hanging="274"/>
        <w:contextualSpacing w:val="0"/>
        <w:jc w:val="both"/>
        <w:rPr>
          <w:rFonts w:asciiTheme="minorHAnsi" w:hAnsiTheme="minorHAnsi" w:cs="Arial"/>
        </w:rPr>
      </w:pPr>
      <w:r>
        <w:rPr>
          <w:rFonts w:asciiTheme="minorHAnsi" w:hAnsiTheme="minorHAnsi" w:cs="Arial"/>
          <w:lang w:val="en-CA"/>
        </w:rPr>
        <w:t>before eating.</w:t>
      </w:r>
    </w:p>
    <w:p w14:paraId="6ACAB738" w14:textId="5915D5DA" w:rsidR="00FF48BC" w:rsidRPr="00461B14" w:rsidRDefault="00FF48BC" w:rsidP="00FF48BC">
      <w:pPr>
        <w:pStyle w:val="ListParagraph"/>
        <w:numPr>
          <w:ilvl w:val="0"/>
          <w:numId w:val="2"/>
        </w:numPr>
        <w:tabs>
          <w:tab w:val="left" w:pos="270"/>
          <w:tab w:val="left" w:pos="4590"/>
        </w:tabs>
        <w:spacing w:before="120" w:after="0" w:line="240" w:lineRule="auto"/>
        <w:ind w:left="274" w:hanging="274"/>
        <w:contextualSpacing w:val="0"/>
        <w:jc w:val="both"/>
        <w:rPr>
          <w:rFonts w:asciiTheme="minorHAnsi" w:hAnsiTheme="minorHAnsi" w:cs="Arial"/>
        </w:rPr>
      </w:pPr>
      <w:r>
        <w:rPr>
          <w:rFonts w:asciiTheme="minorHAnsi" w:hAnsiTheme="minorHAnsi" w:cs="Arial"/>
          <w:lang w:val="en-CA"/>
        </w:rPr>
        <w:t xml:space="preserve">By </w:t>
      </w:r>
      <w:r>
        <w:rPr>
          <w:rFonts w:asciiTheme="minorHAnsi" w:hAnsiTheme="minorHAnsi" w:cs="Arial"/>
          <w:sz w:val="24"/>
          <w:szCs w:val="24"/>
          <w:lang w:val="en-CA"/>
        </w:rPr>
        <w:t xml:space="preserve">following food safety rules. </w:t>
      </w:r>
      <w:proofErr w:type="spellStart"/>
      <w:r w:rsidRPr="00B2548F">
        <w:rPr>
          <w:rFonts w:asciiTheme="minorHAnsi" w:hAnsiTheme="minorHAnsi" w:cs="Arial"/>
          <w:sz w:val="24"/>
          <w:szCs w:val="24"/>
        </w:rPr>
        <w:t>See</w:t>
      </w:r>
      <w:proofErr w:type="spellEnd"/>
      <w:r w:rsidRPr="00B2548F">
        <w:rPr>
          <w:rFonts w:asciiTheme="minorHAnsi" w:hAnsiTheme="minorHAnsi" w:cs="Arial"/>
          <w:sz w:val="24"/>
          <w:szCs w:val="24"/>
        </w:rPr>
        <w:t xml:space="preserve"> the </w:t>
      </w:r>
      <w:proofErr w:type="spellStart"/>
      <w:r w:rsidRPr="00B2548F">
        <w:rPr>
          <w:rFonts w:asciiTheme="minorHAnsi" w:hAnsiTheme="minorHAnsi" w:cs="Arial"/>
          <w:sz w:val="24"/>
          <w:szCs w:val="24"/>
        </w:rPr>
        <w:t>MAPAQ’s</w:t>
      </w:r>
      <w:proofErr w:type="spellEnd"/>
      <w:r w:rsidRPr="00B2548F">
        <w:rPr>
          <w:rFonts w:asciiTheme="minorHAnsi" w:hAnsiTheme="minorHAnsi" w:cs="Arial"/>
          <w:sz w:val="24"/>
          <w:szCs w:val="24"/>
        </w:rPr>
        <w:t xml:space="preserve"> </w:t>
      </w:r>
      <w:commentRangeStart w:id="0"/>
      <w:r w:rsidR="00E90E92">
        <w:rPr>
          <w:rFonts w:asciiTheme="minorHAnsi" w:hAnsiTheme="minorHAnsi" w:cs="Arial"/>
          <w:i/>
          <w:iCs/>
          <w:sz w:val="24"/>
          <w:szCs w:val="24"/>
        </w:rPr>
        <w:fldChar w:fldCharType="begin"/>
      </w:r>
      <w:r w:rsidR="00E90E92">
        <w:rPr>
          <w:rFonts w:asciiTheme="minorHAnsi" w:hAnsiTheme="minorHAnsi" w:cs="Arial"/>
          <w:i/>
          <w:iCs/>
          <w:sz w:val="24"/>
          <w:szCs w:val="24"/>
        </w:rPr>
        <w:instrText xml:space="preserve"> HYPERLINK "https://www.mapaq.gouv.qc.ca/fr/Publications/Guidemanipulateur5.pd" </w:instrText>
      </w:r>
      <w:r w:rsidR="00E90E92">
        <w:rPr>
          <w:rFonts w:asciiTheme="minorHAnsi" w:hAnsiTheme="minorHAnsi" w:cs="Arial"/>
          <w:i/>
          <w:iCs/>
          <w:sz w:val="24"/>
          <w:szCs w:val="24"/>
        </w:rPr>
      </w:r>
      <w:r w:rsidR="00E90E92">
        <w:rPr>
          <w:rFonts w:asciiTheme="minorHAnsi" w:hAnsiTheme="minorHAnsi" w:cs="Arial"/>
          <w:i/>
          <w:iCs/>
          <w:sz w:val="24"/>
          <w:szCs w:val="24"/>
        </w:rPr>
        <w:fldChar w:fldCharType="separate"/>
      </w:r>
      <w:r w:rsidRPr="00E90E92">
        <w:rPr>
          <w:rStyle w:val="Hyperlink"/>
          <w:rFonts w:asciiTheme="minorHAnsi" w:hAnsiTheme="minorHAnsi" w:cs="Arial"/>
          <w:i/>
          <w:iCs/>
          <w:sz w:val="24"/>
          <w:szCs w:val="24"/>
        </w:rPr>
        <w:t>Guide d</w:t>
      </w:r>
      <w:r w:rsidRPr="00E90E92">
        <w:rPr>
          <w:rStyle w:val="Hyperlink"/>
          <w:rFonts w:asciiTheme="minorHAnsi" w:hAnsiTheme="minorHAnsi" w:cs="Arial"/>
          <w:i/>
          <w:iCs/>
          <w:sz w:val="24"/>
          <w:szCs w:val="24"/>
        </w:rPr>
        <w:t>e</w:t>
      </w:r>
      <w:r w:rsidRPr="00E90E92">
        <w:rPr>
          <w:rStyle w:val="Hyperlink"/>
          <w:rFonts w:asciiTheme="minorHAnsi" w:hAnsiTheme="minorHAnsi" w:cs="Arial"/>
          <w:i/>
          <w:iCs/>
          <w:sz w:val="24"/>
          <w:szCs w:val="24"/>
        </w:rPr>
        <w:t>s bonnes pratiques d'hygiène et de salubrité alimentaires</w:t>
      </w:r>
      <w:r w:rsidR="00E90E92">
        <w:rPr>
          <w:rFonts w:asciiTheme="minorHAnsi" w:hAnsiTheme="minorHAnsi" w:cs="Arial"/>
          <w:i/>
          <w:iCs/>
          <w:sz w:val="24"/>
          <w:szCs w:val="24"/>
        </w:rPr>
        <w:fldChar w:fldCharType="end"/>
      </w:r>
      <w:r w:rsidRPr="00B2548F">
        <w:rPr>
          <w:rFonts w:asciiTheme="minorHAnsi" w:hAnsiTheme="minorHAnsi" w:cs="Arial"/>
          <w:sz w:val="24"/>
          <w:szCs w:val="24"/>
        </w:rPr>
        <w:t>.</w:t>
      </w:r>
      <w:commentRangeEnd w:id="0"/>
      <w:r w:rsidR="00E90E92">
        <w:rPr>
          <w:rStyle w:val="CommentReference"/>
        </w:rPr>
        <w:commentReference w:id="0"/>
      </w:r>
      <w:r w:rsidR="00E90E92">
        <w:rPr>
          <w:rFonts w:asciiTheme="minorHAnsi" w:hAnsiTheme="minorHAnsi" w:cs="Arial"/>
          <w:sz w:val="24"/>
          <w:szCs w:val="24"/>
        </w:rPr>
        <w:t>li</w:t>
      </w:r>
    </w:p>
    <w:p w14:paraId="7DE3C3AB" w14:textId="77777777" w:rsidR="00FF48BC" w:rsidRPr="00B2548F" w:rsidRDefault="00FF48BC" w:rsidP="00FF48BC">
      <w:pPr>
        <w:pStyle w:val="ListParagraph"/>
        <w:numPr>
          <w:ilvl w:val="0"/>
          <w:numId w:val="2"/>
        </w:numPr>
        <w:tabs>
          <w:tab w:val="left" w:pos="270"/>
          <w:tab w:val="left" w:pos="4590"/>
        </w:tabs>
        <w:spacing w:before="100" w:after="0" w:line="240" w:lineRule="auto"/>
        <w:ind w:left="274" w:hanging="274"/>
        <w:contextualSpacing w:val="0"/>
        <w:jc w:val="both"/>
        <w:rPr>
          <w:rFonts w:asciiTheme="minorHAnsi" w:hAnsiTheme="minorHAnsi" w:cs="Arial"/>
          <w:lang w:val="en-CA"/>
        </w:rPr>
      </w:pPr>
      <w:r>
        <w:rPr>
          <w:rFonts w:asciiTheme="minorHAnsi" w:hAnsiTheme="minorHAnsi" w:cs="Arial"/>
          <w:lang w:val="en-CA"/>
        </w:rPr>
        <w:t>By frequently cleaning and disinfecting contaminated surfaces, especially changing tables, toilets, bathroom counters and faucets, and toys.</w:t>
      </w:r>
    </w:p>
    <w:p w14:paraId="25D67FB8" w14:textId="77777777" w:rsidR="00FF48BC" w:rsidRPr="00B2548F" w:rsidRDefault="00FF48BC" w:rsidP="002C5F41">
      <w:pPr>
        <w:pStyle w:val="ListParagraph"/>
        <w:numPr>
          <w:ilvl w:val="0"/>
          <w:numId w:val="2"/>
        </w:numPr>
        <w:tabs>
          <w:tab w:val="left" w:pos="270"/>
          <w:tab w:val="left" w:pos="4590"/>
        </w:tabs>
        <w:spacing w:before="100" w:after="0" w:line="240" w:lineRule="auto"/>
        <w:ind w:left="274" w:hanging="274"/>
        <w:contextualSpacing w:val="0"/>
        <w:jc w:val="both"/>
        <w:rPr>
          <w:rFonts w:asciiTheme="minorHAnsi" w:hAnsiTheme="minorHAnsi" w:cs="Arial"/>
          <w:lang w:val="en-CA"/>
        </w:rPr>
      </w:pPr>
      <w:r>
        <w:rPr>
          <w:rFonts w:asciiTheme="minorHAnsi" w:hAnsiTheme="minorHAnsi" w:cs="Arial"/>
          <w:lang w:val="en-CA"/>
        </w:rPr>
        <w:t>By not drinking the water while swimming.</w:t>
      </w:r>
    </w:p>
    <w:sectPr w:rsidR="00FF48BC" w:rsidRPr="00B2548F" w:rsidSect="00E34089">
      <w:pgSz w:w="12240" w:h="15840"/>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 Marie Boulanger" w:date="2022-11-17T13:29:00Z" w:initials="AMB">
    <w:p w14:paraId="3772DC2D" w14:textId="77777777" w:rsidR="00E90E92" w:rsidRDefault="00E90E92" w:rsidP="00851F87">
      <w:pPr>
        <w:pStyle w:val="CommentText"/>
      </w:pPr>
      <w:r>
        <w:rPr>
          <w:rStyle w:val="CommentReference"/>
        </w:rPr>
        <w:annotationRef/>
      </w:r>
      <w:r>
        <w:t xml:space="preserve">Lien ne fonctionne pas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72DC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0B5BC" w16cex:dateUtc="2022-11-17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2DC2D" w16cid:durableId="2720B5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BD"/>
    <w:multiLevelType w:val="hybridMultilevel"/>
    <w:tmpl w:val="B87288CA"/>
    <w:lvl w:ilvl="0" w:tplc="0C0C0001">
      <w:start w:val="1"/>
      <w:numFmt w:val="bullet"/>
      <w:lvlText w:val=""/>
      <w:lvlJc w:val="left"/>
      <w:pPr>
        <w:ind w:left="972" w:hanging="360"/>
      </w:pPr>
      <w:rPr>
        <w:rFonts w:ascii="Symbol" w:hAnsi="Symbol" w:hint="default"/>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1" w15:restartNumberingAfterBreak="0">
    <w:nsid w:val="138E6AC8"/>
    <w:multiLevelType w:val="hybridMultilevel"/>
    <w:tmpl w:val="F2041E56"/>
    <w:lvl w:ilvl="0" w:tplc="6B446C82">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1F1FA9"/>
    <w:multiLevelType w:val="hybridMultilevel"/>
    <w:tmpl w:val="889E8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10101779">
    <w:abstractNumId w:val="0"/>
  </w:num>
  <w:num w:numId="2" w16cid:durableId="1139958922">
    <w:abstractNumId w:val="1"/>
  </w:num>
  <w:num w:numId="3" w16cid:durableId="150039220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Marie Boulanger">
    <w15:presenceInfo w15:providerId="Windows Live" w15:userId="a07727be42ab26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89"/>
    <w:rsid w:val="002C5F41"/>
    <w:rsid w:val="004A2445"/>
    <w:rsid w:val="008C6E7C"/>
    <w:rsid w:val="009C40FF"/>
    <w:rsid w:val="00B2548F"/>
    <w:rsid w:val="00E34089"/>
    <w:rsid w:val="00E90E92"/>
    <w:rsid w:val="00E9293E"/>
    <w:rsid w:val="00F213E0"/>
    <w:rsid w:val="00FF48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B7AB"/>
  <w15:chartTrackingRefBased/>
  <w15:docId w15:val="{E0E14E23-A520-4ECE-B47F-19F5DD0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089"/>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089"/>
    <w:pPr>
      <w:ind w:left="720"/>
      <w:contextualSpacing/>
    </w:pPr>
  </w:style>
  <w:style w:type="character" w:styleId="Hyperlink">
    <w:name w:val="Hyperlink"/>
    <w:basedOn w:val="DefaultParagraphFont"/>
    <w:uiPriority w:val="99"/>
    <w:unhideWhenUsed/>
    <w:rsid w:val="00FF48BC"/>
    <w:rPr>
      <w:color w:val="0563C1" w:themeColor="hyperlink"/>
      <w:u w:val="single"/>
    </w:rPr>
  </w:style>
  <w:style w:type="character" w:styleId="UnresolvedMention">
    <w:name w:val="Unresolved Mention"/>
    <w:basedOn w:val="DefaultParagraphFont"/>
    <w:uiPriority w:val="99"/>
    <w:semiHidden/>
    <w:unhideWhenUsed/>
    <w:rsid w:val="00E90E92"/>
    <w:rPr>
      <w:color w:val="605E5C"/>
      <w:shd w:val="clear" w:color="auto" w:fill="E1DFDD"/>
    </w:rPr>
  </w:style>
  <w:style w:type="character" w:styleId="FollowedHyperlink">
    <w:name w:val="FollowedHyperlink"/>
    <w:basedOn w:val="DefaultParagraphFont"/>
    <w:uiPriority w:val="99"/>
    <w:semiHidden/>
    <w:unhideWhenUsed/>
    <w:rsid w:val="00E90E92"/>
    <w:rPr>
      <w:color w:val="954F72" w:themeColor="followedHyperlink"/>
      <w:u w:val="single"/>
    </w:rPr>
  </w:style>
  <w:style w:type="character" w:styleId="CommentReference">
    <w:name w:val="annotation reference"/>
    <w:basedOn w:val="DefaultParagraphFont"/>
    <w:uiPriority w:val="99"/>
    <w:semiHidden/>
    <w:unhideWhenUsed/>
    <w:rsid w:val="00E90E92"/>
    <w:rPr>
      <w:sz w:val="16"/>
      <w:szCs w:val="16"/>
    </w:rPr>
  </w:style>
  <w:style w:type="paragraph" w:styleId="CommentText">
    <w:name w:val="annotation text"/>
    <w:basedOn w:val="Normal"/>
    <w:link w:val="CommentTextChar"/>
    <w:uiPriority w:val="99"/>
    <w:unhideWhenUsed/>
    <w:rsid w:val="00E90E92"/>
    <w:pPr>
      <w:spacing w:line="240" w:lineRule="auto"/>
    </w:pPr>
    <w:rPr>
      <w:sz w:val="20"/>
      <w:szCs w:val="20"/>
    </w:rPr>
  </w:style>
  <w:style w:type="character" w:customStyle="1" w:styleId="CommentTextChar">
    <w:name w:val="Comment Text Char"/>
    <w:basedOn w:val="DefaultParagraphFont"/>
    <w:link w:val="CommentText"/>
    <w:uiPriority w:val="99"/>
    <w:rsid w:val="00E90E9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0E92"/>
    <w:rPr>
      <w:b/>
      <w:bCs/>
    </w:rPr>
  </w:style>
  <w:style w:type="character" w:customStyle="1" w:styleId="CommentSubjectChar">
    <w:name w:val="Comment Subject Char"/>
    <w:basedOn w:val="CommentTextChar"/>
    <w:link w:val="CommentSubject"/>
    <w:uiPriority w:val="99"/>
    <w:semiHidden/>
    <w:rsid w:val="00E90E9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59C6F-3BD5-431C-93F0-58E73C0BE24D}"/>
</file>

<file path=customXml/itemProps2.xml><?xml version="1.0" encoding="utf-8"?>
<ds:datastoreItem xmlns:ds="http://schemas.openxmlformats.org/officeDocument/2006/customXml" ds:itemID="{2CC352E4-CC5B-4342-BEE9-39F66D8A7014}"/>
</file>

<file path=customXml/itemProps3.xml><?xml version="1.0" encoding="utf-8"?>
<ds:datastoreItem xmlns:ds="http://schemas.openxmlformats.org/officeDocument/2006/customXml" ds:itemID="{4323E24F-F25D-488D-91B3-881A39FAB3DB}"/>
</file>

<file path=docProps/app.xml><?xml version="1.0" encoding="utf-8"?>
<Properties xmlns="http://schemas.openxmlformats.org/officeDocument/2006/extended-properties" xmlns:vt="http://schemas.openxmlformats.org/officeDocument/2006/docPropsVTypes">
  <Template>Normal.dotm</Template>
  <TotalTime>11</TotalTime>
  <Pages>1</Pages>
  <Words>572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Ann Marie Boulanger</cp:lastModifiedBy>
  <cp:revision>11</cp:revision>
  <dcterms:created xsi:type="dcterms:W3CDTF">2019-12-12T13:29:00Z</dcterms:created>
  <dcterms:modified xsi:type="dcterms:W3CDTF">2022-11-17T18:29:00Z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ies>
</file>